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C75A" w14:textId="77777777" w:rsidR="00981442" w:rsidRDefault="00981442" w:rsidP="00981442">
      <w:pPr>
        <w:autoSpaceDE w:val="0"/>
        <w:autoSpaceDN w:val="0"/>
        <w:adjustRightInd w:val="0"/>
        <w:spacing w:after="0" w:line="316" w:lineRule="atLeast"/>
        <w:jc w:val="center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Reunión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 general de la 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Asamblea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de personal</w:t>
      </w:r>
    </w:p>
    <w:p w14:paraId="29C9A894" w14:textId="77777777" w:rsidR="00981442" w:rsidRDefault="00981442" w:rsidP="00981442">
      <w:pPr>
        <w:autoSpaceDE w:val="0"/>
        <w:autoSpaceDN w:val="0"/>
        <w:adjustRightInd w:val="0"/>
        <w:spacing w:after="0" w:line="316" w:lineRule="atLeast"/>
        <w:jc w:val="center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2 de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febrero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de 2021</w:t>
      </w:r>
    </w:p>
    <w:p w14:paraId="38550A49" w14:textId="77777777" w:rsidR="00981442" w:rsidRDefault="00981442" w:rsidP="00981442">
      <w:pPr>
        <w:autoSpaceDE w:val="0"/>
        <w:autoSpaceDN w:val="0"/>
        <w:adjustRightInd w:val="0"/>
        <w:spacing w:after="0" w:line="316" w:lineRule="atLeast"/>
        <w:jc w:val="center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Reunión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conferencia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Zoom</w:t>
      </w:r>
    </w:p>
    <w:p w14:paraId="3178682A" w14:textId="77777777" w:rsidR="00981442" w:rsidRDefault="00981442" w:rsidP="00981442">
      <w:pPr>
        <w:autoSpaceDE w:val="0"/>
        <w:autoSpaceDN w:val="0"/>
        <w:adjustRightInd w:val="0"/>
        <w:spacing w:after="0" w:line="316" w:lineRule="atLeast"/>
        <w:jc w:val="center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FB0007"/>
          <w:sz w:val="29"/>
          <w:szCs w:val="29"/>
        </w:rPr>
        <w:t>UN MINUTO PROBADO</w:t>
      </w:r>
    </w:p>
    <w:p w14:paraId="7340DE55" w14:textId="77777777" w:rsidR="00981442" w:rsidRDefault="00981442" w:rsidP="00981442">
      <w:pPr>
        <w:autoSpaceDE w:val="0"/>
        <w:autoSpaceDN w:val="0"/>
        <w:adjustRightInd w:val="0"/>
        <w:spacing w:after="0" w:line="316" w:lineRule="atLeast"/>
        <w:jc w:val="center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>3:30 pm</w:t>
      </w:r>
    </w:p>
    <w:p w14:paraId="1A9E633C" w14:textId="77777777" w:rsidR="00981442" w:rsidRDefault="00981442" w:rsidP="00981442">
      <w:pPr>
        <w:autoSpaceDE w:val="0"/>
        <w:autoSpaceDN w:val="0"/>
        <w:adjustRightInd w:val="0"/>
        <w:spacing w:after="0" w:line="316" w:lineRule="atLeast"/>
        <w:jc w:val="center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> </w:t>
      </w:r>
    </w:p>
    <w:p w14:paraId="4951AE1E" w14:textId="77777777" w:rsidR="00981442" w:rsidRDefault="00981442" w:rsidP="00981442">
      <w:pPr>
        <w:autoSpaceDE w:val="0"/>
        <w:autoSpaceDN w:val="0"/>
        <w:adjustRightInd w:val="0"/>
        <w:spacing w:after="213" w:line="316" w:lineRule="atLeast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Bienvenida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y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comentarios</w:t>
      </w:r>
      <w:proofErr w:type="spellEnd"/>
    </w:p>
    <w:p w14:paraId="5D918D03" w14:textId="77777777" w:rsidR="00981442" w:rsidRDefault="00981442" w:rsidP="00981442">
      <w:pPr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Angie </w:t>
      </w:r>
      <w:proofErr w:type="gramStart"/>
      <w:r>
        <w:rPr>
          <w:rFonts w:ascii="Calibri" w:hAnsi="Calibri" w:cs="Calibri"/>
          <w:b/>
          <w:bCs/>
          <w:color w:val="000000"/>
          <w:sz w:val="29"/>
          <w:szCs w:val="29"/>
        </w:rPr>
        <w:t>Taylor ,</w:t>
      </w:r>
      <w:proofErr w:type="gram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presidenta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,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dio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bienvenida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todos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y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dio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inicio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 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reunión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 .  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Ther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e era un total de 103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asistentes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, 77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miembros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y 26 de los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huéspedes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s .</w:t>
      </w:r>
      <w:proofErr w:type="gramEnd"/>
    </w:p>
    <w:p w14:paraId="33DB9D4F" w14:textId="77777777" w:rsidR="00981442" w:rsidRDefault="00981442" w:rsidP="00981442">
      <w:pPr>
        <w:autoSpaceDE w:val="0"/>
        <w:autoSpaceDN w:val="0"/>
        <w:adjustRightInd w:val="0"/>
        <w:spacing w:after="213" w:line="316" w:lineRule="atLeast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Huéspedes</w:t>
      </w:r>
      <w:proofErr w:type="spellEnd"/>
    </w:p>
    <w:p w14:paraId="0B2EA4C9" w14:textId="77777777" w:rsidR="00981442" w:rsidRDefault="00981442" w:rsidP="00981442">
      <w:pPr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Dr.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Whitne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 e Boyd / Shelby Johnson -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la Historia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Afroamericana</w:t>
      </w:r>
      <w:proofErr w:type="spellEnd"/>
    </w:p>
    <w:p w14:paraId="177478A1" w14:textId="77777777" w:rsidR="00981442" w:rsidRDefault="00981442" w:rsidP="00981442">
      <w:pPr>
        <w:numPr>
          <w:ilvl w:val="1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Inclusive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excelencia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Presentación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- Historia Negro es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estadounidense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Histor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y</w:t>
      </w:r>
    </w:p>
    <w:p w14:paraId="6A448882" w14:textId="77777777" w:rsidR="00981442" w:rsidRDefault="00981442" w:rsidP="00981442">
      <w:pPr>
        <w:numPr>
          <w:ilvl w:val="2"/>
          <w:numId w:val="2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16" w:lineRule="atLeast"/>
        <w:ind w:hanging="216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3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formas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celebrar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identidades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y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experiencias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centran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negritud</w:t>
      </w:r>
      <w:proofErr w:type="spellEnd"/>
    </w:p>
    <w:p w14:paraId="6235E321" w14:textId="77777777" w:rsidR="00981442" w:rsidRDefault="00981442" w:rsidP="00981442">
      <w:pPr>
        <w:numPr>
          <w:ilvl w:val="3"/>
          <w:numId w:val="20"/>
        </w:numPr>
        <w:tabs>
          <w:tab w:val="left" w:pos="2380"/>
          <w:tab w:val="left" w:pos="2880"/>
        </w:tabs>
        <w:autoSpaceDE w:val="0"/>
        <w:autoSpaceDN w:val="0"/>
        <w:adjustRightInd w:val="0"/>
        <w:spacing w:after="0" w:line="316" w:lineRule="atLeast"/>
        <w:ind w:hanging="288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Soporte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: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compre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empresas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negras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; leer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literatura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negra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erudición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invitar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colaborar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gente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negra</w:t>
      </w:r>
      <w:proofErr w:type="spellEnd"/>
    </w:p>
    <w:p w14:paraId="48574526" w14:textId="77777777" w:rsidR="00981442" w:rsidRDefault="00981442" w:rsidP="00981442">
      <w:pPr>
        <w:numPr>
          <w:ilvl w:val="3"/>
          <w:numId w:val="20"/>
        </w:numPr>
        <w:tabs>
          <w:tab w:val="left" w:pos="2380"/>
          <w:tab w:val="left" w:pos="2880"/>
        </w:tabs>
        <w:autoSpaceDE w:val="0"/>
        <w:autoSpaceDN w:val="0"/>
        <w:adjustRightInd w:val="0"/>
        <w:spacing w:after="0" w:line="316" w:lineRule="atLeast"/>
        <w:ind w:hanging="288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Participe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: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asista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los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eventos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la Historia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Afroamericana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o de la DEI;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participar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defensa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centrada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los negros;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amplificar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compartir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voces 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eventos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negros</w:t>
      </w:r>
    </w:p>
    <w:p w14:paraId="5704ACAD" w14:textId="77777777" w:rsidR="00981442" w:rsidRDefault="00981442" w:rsidP="00981442">
      <w:pPr>
        <w:numPr>
          <w:ilvl w:val="3"/>
          <w:numId w:val="20"/>
        </w:numPr>
        <w:tabs>
          <w:tab w:val="left" w:pos="2380"/>
          <w:tab w:val="left" w:pos="2880"/>
        </w:tabs>
        <w:autoSpaceDE w:val="0"/>
        <w:autoSpaceDN w:val="0"/>
        <w:adjustRightInd w:val="0"/>
        <w:spacing w:after="0" w:line="316" w:lineRule="atLeast"/>
        <w:ind w:hanging="288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Conéctese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: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tenga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curiosidad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escuche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los negros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como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individuos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sé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amigo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tus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vecinos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negros</w:t>
      </w:r>
    </w:p>
    <w:p w14:paraId="69615BEF" w14:textId="77777777" w:rsidR="00981442" w:rsidRDefault="00981442" w:rsidP="00981442">
      <w:pPr>
        <w:numPr>
          <w:ilvl w:val="2"/>
          <w:numId w:val="2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16" w:lineRule="atLeast"/>
        <w:ind w:hanging="216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Cultura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Negra - 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la Historia Negra no es solo para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comunidad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negra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es para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todos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nosotros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-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fe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comida;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Moda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música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sexualidad</w:t>
      </w:r>
      <w:proofErr w:type="spellEnd"/>
    </w:p>
    <w:p w14:paraId="5710E007" w14:textId="77777777" w:rsidR="00981442" w:rsidRDefault="00981442" w:rsidP="00981442">
      <w:pPr>
        <w:numPr>
          <w:ilvl w:val="2"/>
          <w:numId w:val="2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16" w:lineRule="atLeast"/>
        <w:ind w:hanging="216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¿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Cómo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empoderará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sí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mismo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y a los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demás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?</w:t>
      </w:r>
    </w:p>
    <w:p w14:paraId="3D6F3E37" w14:textId="77777777" w:rsidR="00981442" w:rsidRDefault="00981442" w:rsidP="00981442">
      <w:pPr>
        <w:numPr>
          <w:ilvl w:val="1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Compartió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el enlace a los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eventos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la Historia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Afroamericana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hoy de TCU https://www.tcu.edu/news/2021/bhm-roundup-activities-21.php</w:t>
      </w:r>
    </w:p>
    <w:p w14:paraId="6FB29D5E" w14:textId="77777777" w:rsidR="00981442" w:rsidRDefault="00981442" w:rsidP="00981442">
      <w:pPr>
        <w:numPr>
          <w:ilvl w:val="1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Video de YouTube:  </w:t>
      </w:r>
      <w:hyperlink r:id="rId8" w:history="1">
        <w:r>
          <w:rPr>
            <w:rFonts w:ascii="Calibri" w:hAnsi="Calibri" w:cs="Calibri"/>
            <w:color w:val="0000FF"/>
            <w:sz w:val="29"/>
            <w:szCs w:val="29"/>
            <w:u w:val="single" w:color="0000FF"/>
          </w:rPr>
          <w:t>https://youtu.be/CO0UJcp9RZA</w:t>
        </w:r>
      </w:hyperlink>
    </w:p>
    <w:p w14:paraId="324C13BD" w14:textId="77777777" w:rsidR="00981442" w:rsidRDefault="00981442" w:rsidP="00981442">
      <w:pPr>
        <w:autoSpaceDE w:val="0"/>
        <w:autoSpaceDN w:val="0"/>
        <w:adjustRightInd w:val="0"/>
        <w:spacing w:after="0" w:line="316" w:lineRule="atLeast"/>
        <w:ind w:left="192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 </w:t>
      </w:r>
    </w:p>
    <w:p w14:paraId="2B9E056A" w14:textId="77777777" w:rsidR="00981442" w:rsidRDefault="00981442" w:rsidP="00981442">
      <w:pPr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Actualizaciones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de la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silla</w:t>
      </w:r>
      <w:proofErr w:type="spellEnd"/>
    </w:p>
    <w:p w14:paraId="68427F7C" w14:textId="77777777" w:rsidR="00981442" w:rsidRDefault="00981442" w:rsidP="00981442">
      <w:pPr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lastRenderedPageBreak/>
        <w:t>Reconozca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 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muerte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 José Cruz-Hurtado -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enviaremos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familia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una planta de Staff Assembly</w:t>
      </w:r>
    </w:p>
    <w:p w14:paraId="5A2198EE" w14:textId="77777777" w:rsidR="00981442" w:rsidRDefault="00981442" w:rsidP="00981442">
      <w:pPr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Actualización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la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reunión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del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canciller</w:t>
      </w:r>
      <w:proofErr w:type="spellEnd"/>
    </w:p>
    <w:p w14:paraId="55F4B6FB" w14:textId="77777777" w:rsidR="00981442" w:rsidRDefault="00981442" w:rsidP="00981442">
      <w:pPr>
        <w:numPr>
          <w:ilvl w:val="2"/>
          <w:numId w:val="2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16" w:lineRule="atLeast"/>
        <w:ind w:hanging="2160"/>
        <w:rPr>
          <w:rFonts w:ascii="Times" w:hAnsi="Times" w:cs="Times"/>
          <w:color w:val="000000"/>
          <w:sz w:val="29"/>
          <w:szCs w:val="29"/>
        </w:rPr>
      </w:pPr>
      <w:proofErr w:type="spellStart"/>
      <w:proofErr w:type="gramStart"/>
      <w:r>
        <w:rPr>
          <w:rFonts w:ascii="Calibri" w:hAnsi="Calibri" w:cs="Calibri"/>
          <w:color w:val="000000"/>
          <w:sz w:val="29"/>
          <w:szCs w:val="29"/>
        </w:rPr>
        <w:t>Vacuna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: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hemos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vacunado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121 personas hasta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fecha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hemos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solicitado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ser un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centro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hemos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asociado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con Baylor Scott White: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ellos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proporcionarán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las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enfermeras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nosotros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proporcionaremos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las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instalaciones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posiblemente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estacionamiento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del Kelly Center para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conducir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; nada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escrito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piedra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todavía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; 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administración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está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trabajando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trabajando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vacunarnos</w:t>
      </w:r>
      <w:proofErr w:type="spellEnd"/>
    </w:p>
    <w:p w14:paraId="281C90D4" w14:textId="77777777" w:rsidR="00981442" w:rsidRDefault="00981442" w:rsidP="00981442">
      <w:pPr>
        <w:numPr>
          <w:ilvl w:val="2"/>
          <w:numId w:val="2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16" w:lineRule="atLeast"/>
        <w:ind w:hanging="216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Junta 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Síndicos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-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recomendada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tres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resoluciones</w:t>
      </w:r>
      <w:proofErr w:type="spellEnd"/>
    </w:p>
    <w:p w14:paraId="6AECE017" w14:textId="77777777" w:rsidR="00981442" w:rsidRDefault="00981442" w:rsidP="00981442">
      <w:pPr>
        <w:numPr>
          <w:ilvl w:val="3"/>
          <w:numId w:val="21"/>
        </w:numPr>
        <w:tabs>
          <w:tab w:val="left" w:pos="2380"/>
          <w:tab w:val="left" w:pos="2880"/>
        </w:tabs>
        <w:autoSpaceDE w:val="0"/>
        <w:autoSpaceDN w:val="0"/>
        <w:adjustRightInd w:val="0"/>
        <w:spacing w:after="0" w:line="316" w:lineRule="atLeast"/>
        <w:ind w:hanging="288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Aumento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cobertura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indemnización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: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tenemos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buenas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intenciones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pero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si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las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cosas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salen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 mal 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demandan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se ha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elevado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la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cobertura</w:t>
      </w:r>
      <w:proofErr w:type="spellEnd"/>
    </w:p>
    <w:p w14:paraId="1C5DD2B6" w14:textId="77777777" w:rsidR="00981442" w:rsidRDefault="00981442" w:rsidP="00981442">
      <w:pPr>
        <w:numPr>
          <w:ilvl w:val="3"/>
          <w:numId w:val="21"/>
        </w:numPr>
        <w:tabs>
          <w:tab w:val="left" w:pos="2380"/>
          <w:tab w:val="left" w:pos="2880"/>
        </w:tabs>
        <w:autoSpaceDE w:val="0"/>
        <w:autoSpaceDN w:val="0"/>
        <w:adjustRightInd w:val="0"/>
        <w:spacing w:after="0" w:line="316" w:lineRule="atLeast"/>
        <w:ind w:hanging="288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Límites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mandato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para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miembros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del </w:t>
      </w:r>
      <w:proofErr w:type="spellStart"/>
      <w:proofErr w:type="gramStart"/>
      <w:r>
        <w:rPr>
          <w:rFonts w:ascii="Calibri" w:hAnsi="Calibri" w:cs="Calibri"/>
          <w:color w:val="000000"/>
          <w:sz w:val="29"/>
          <w:szCs w:val="29"/>
        </w:rPr>
        <w:t>BoT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: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máximo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4</w:t>
      </w:r>
    </w:p>
    <w:p w14:paraId="56694970" w14:textId="77777777" w:rsidR="00981442" w:rsidRDefault="00981442" w:rsidP="00981442">
      <w:pPr>
        <w:numPr>
          <w:ilvl w:val="3"/>
          <w:numId w:val="21"/>
        </w:numPr>
        <w:tabs>
          <w:tab w:val="left" w:pos="2380"/>
          <w:tab w:val="left" w:pos="2880"/>
        </w:tabs>
        <w:autoSpaceDE w:val="0"/>
        <w:autoSpaceDN w:val="0"/>
        <w:adjustRightInd w:val="0"/>
        <w:spacing w:after="0" w:line="316" w:lineRule="atLeast"/>
        <w:ind w:hanging="288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Si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está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un cargo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electo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no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puede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sentarse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el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BoT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 al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mismo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tiempo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: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resolución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oportuna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; 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senado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facultad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quiere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remover a Roger Williams; se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rescin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d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resolución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ya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hará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cargo de 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cuestión</w:t>
      </w:r>
      <w:proofErr w:type="spellEnd"/>
    </w:p>
    <w:p w14:paraId="203325CE" w14:textId="77777777" w:rsidR="00981442" w:rsidRDefault="00981442" w:rsidP="00981442">
      <w:pPr>
        <w:numPr>
          <w:ilvl w:val="2"/>
          <w:numId w:val="2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16" w:lineRule="atLeast"/>
        <w:ind w:hanging="216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Inscripción</w:t>
      </w:r>
      <w:proofErr w:type="spellEnd"/>
    </w:p>
    <w:p w14:paraId="653E1AB0" w14:textId="77777777" w:rsidR="00981442" w:rsidRDefault="00981442" w:rsidP="00981442">
      <w:pPr>
        <w:numPr>
          <w:ilvl w:val="3"/>
          <w:numId w:val="21"/>
        </w:numPr>
        <w:tabs>
          <w:tab w:val="left" w:pos="2380"/>
          <w:tab w:val="left" w:pos="2880"/>
        </w:tabs>
        <w:autoSpaceDE w:val="0"/>
        <w:autoSpaceDN w:val="0"/>
        <w:adjustRightInd w:val="0"/>
        <w:spacing w:after="0" w:line="316" w:lineRule="atLeast"/>
        <w:ind w:hanging="288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Los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números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son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más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altos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que la primavera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pasada</w:t>
      </w:r>
      <w:proofErr w:type="spellEnd"/>
    </w:p>
    <w:p w14:paraId="1A92BD63" w14:textId="77777777" w:rsidR="00981442" w:rsidRDefault="00981442" w:rsidP="00981442">
      <w:pPr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Oficina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asamblea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personal</w:t>
      </w:r>
    </w:p>
    <w:p w14:paraId="0A784494" w14:textId="77777777" w:rsidR="00981442" w:rsidRDefault="00981442" w:rsidP="00981442">
      <w:pPr>
        <w:numPr>
          <w:ilvl w:val="2"/>
          <w:numId w:val="2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16" w:lineRule="atLeast"/>
        <w:ind w:hanging="216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Se ha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trasladado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BLUU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zona de boxes, que se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convertirá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centro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cultural ;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 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ubicación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nuestra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nueva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oficina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está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por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determinar</w:t>
      </w:r>
      <w:proofErr w:type="spellEnd"/>
    </w:p>
    <w:p w14:paraId="42EB8B6D" w14:textId="77777777" w:rsidR="00981442" w:rsidRDefault="00981442" w:rsidP="00981442">
      <w:pPr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COVID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Fati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g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ue</w:t>
      </w:r>
      <w:proofErr w:type="spellEnd"/>
    </w:p>
    <w:p w14:paraId="6150AE23" w14:textId="77777777" w:rsidR="00981442" w:rsidRDefault="00981442" w:rsidP="00981442">
      <w:pPr>
        <w:numPr>
          <w:ilvl w:val="2"/>
          <w:numId w:val="2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16" w:lineRule="atLeast"/>
        <w:ind w:hanging="216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Es real,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todos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estamos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cansados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, las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variantes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 son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más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contagiosas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POR FAVOR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permanezcan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atentos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apóyense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unos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a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otros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buscando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formas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aumentar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la moral del personal;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busque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las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próximas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competiciones</w:t>
      </w:r>
      <w:proofErr w:type="spellEnd"/>
    </w:p>
    <w:p w14:paraId="6F3550E0" w14:textId="77777777" w:rsidR="00981442" w:rsidRDefault="00981442" w:rsidP="00981442">
      <w:pPr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Intérprete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español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 -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ahora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estamos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usando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intérprete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español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nuestras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reuniones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Asamblea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del personal - gracias Mary Martinez</w:t>
      </w:r>
    </w:p>
    <w:p w14:paraId="6B6C8B3F" w14:textId="77777777" w:rsidR="00981442" w:rsidRDefault="00981442" w:rsidP="00981442">
      <w:pPr>
        <w:autoSpaceDE w:val="0"/>
        <w:autoSpaceDN w:val="0"/>
        <w:adjustRightInd w:val="0"/>
        <w:spacing w:after="0" w:line="316" w:lineRule="atLeast"/>
        <w:ind w:hanging="108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> </w:t>
      </w:r>
    </w:p>
    <w:p w14:paraId="3E26E30D" w14:textId="77777777" w:rsidR="00981442" w:rsidRDefault="00981442" w:rsidP="00981442">
      <w:pPr>
        <w:autoSpaceDE w:val="0"/>
        <w:autoSpaceDN w:val="0"/>
        <w:adjustRightInd w:val="0"/>
        <w:spacing w:after="0" w:line="316" w:lineRule="atLeast"/>
        <w:ind w:hanging="108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Informes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de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9"/>
          <w:szCs w:val="29"/>
        </w:rPr>
        <w:t>oficiales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 :</w:t>
      </w:r>
      <w:proofErr w:type="gramEnd"/>
    </w:p>
    <w:p w14:paraId="74E14A9A" w14:textId="77777777" w:rsidR="00981442" w:rsidRDefault="00981442" w:rsidP="00981442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lastRenderedPageBreak/>
        <w:t xml:space="preserve">Ex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presidente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- </w:t>
      </w:r>
      <w:r>
        <w:rPr>
          <w:rFonts w:ascii="Calibri" w:hAnsi="Calibri" w:cs="Calibri"/>
          <w:color w:val="000000"/>
          <w:sz w:val="29"/>
          <w:szCs w:val="29"/>
        </w:rPr>
        <w:t xml:space="preserve">Chris Hightower -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fuera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oficina</w:t>
      </w:r>
      <w:proofErr w:type="spellEnd"/>
    </w:p>
    <w:p w14:paraId="01F7F0D5" w14:textId="77777777" w:rsidR="00981442" w:rsidRDefault="00981442" w:rsidP="00981442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Presidente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electo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- </w:t>
      </w:r>
      <w:r>
        <w:rPr>
          <w:rFonts w:ascii="Calibri" w:hAnsi="Calibri" w:cs="Calibri"/>
          <w:color w:val="000000"/>
          <w:sz w:val="29"/>
          <w:szCs w:val="29"/>
        </w:rPr>
        <w:t>Vanessa Roberts Bryan -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fuera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oficina</w:t>
      </w:r>
      <w:proofErr w:type="spellEnd"/>
    </w:p>
    <w:p w14:paraId="1FDECAA9" w14:textId="77777777" w:rsidR="00981442" w:rsidRDefault="00981442" w:rsidP="00981442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Secretaria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- </w:t>
      </w:r>
      <w:r>
        <w:rPr>
          <w:rFonts w:ascii="Calibri" w:hAnsi="Calibri" w:cs="Calibri"/>
          <w:color w:val="000000"/>
          <w:sz w:val="29"/>
          <w:szCs w:val="29"/>
        </w:rPr>
        <w:t xml:space="preserve">Cheryl Cobb - se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enviaron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las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actas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diciembre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aprobadas</w:t>
      </w:r>
      <w:proofErr w:type="spellEnd"/>
    </w:p>
    <w:p w14:paraId="4111807A" w14:textId="77777777" w:rsidR="00981442" w:rsidRDefault="00981442" w:rsidP="00981442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Tesorera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- </w:t>
      </w:r>
      <w:r>
        <w:rPr>
          <w:rFonts w:ascii="Calibri" w:hAnsi="Calibri" w:cs="Calibri"/>
          <w:color w:val="000000"/>
          <w:sz w:val="29"/>
          <w:szCs w:val="29"/>
        </w:rPr>
        <w:t xml:space="preserve">Wendy Bel l - no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gastó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dinero - 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saldo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es de $ 5,888; hasta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fecha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hemos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gastado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$ 832.79</w:t>
      </w:r>
    </w:p>
    <w:p w14:paraId="577A92F3" w14:textId="77777777" w:rsidR="00981442" w:rsidRDefault="00981442" w:rsidP="00981442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Historiadora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- </w:t>
      </w:r>
      <w:r>
        <w:rPr>
          <w:rFonts w:ascii="Calibri" w:hAnsi="Calibri" w:cs="Calibri"/>
          <w:color w:val="000000"/>
          <w:sz w:val="29"/>
          <w:szCs w:val="29"/>
        </w:rPr>
        <w:t>Robyn Reid -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todavía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recopila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historias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experiencias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etc. para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ayudar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documentar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lo que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hemos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pasado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profesores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personal 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estudiantes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través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del sitio web de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biblioteca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.</w:t>
      </w:r>
    </w:p>
    <w:p w14:paraId="14644AD3" w14:textId="77777777" w:rsidR="00981442" w:rsidRDefault="00981442" w:rsidP="00981442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Parlamentario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- </w:t>
      </w:r>
      <w:r>
        <w:rPr>
          <w:rFonts w:ascii="Calibri" w:hAnsi="Calibri" w:cs="Calibri"/>
          <w:color w:val="000000"/>
          <w:sz w:val="29"/>
          <w:szCs w:val="29"/>
        </w:rPr>
        <w:t xml:space="preserve">Glen n Putnam - sin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informe</w:t>
      </w:r>
      <w:proofErr w:type="spellEnd"/>
    </w:p>
    <w:p w14:paraId="66972C42" w14:textId="77777777" w:rsidR="00981442" w:rsidRDefault="00981442" w:rsidP="00981442">
      <w:pPr>
        <w:autoSpaceDE w:val="0"/>
        <w:autoSpaceDN w:val="0"/>
        <w:adjustRightInd w:val="0"/>
        <w:spacing w:after="213" w:line="316" w:lineRule="atLeast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Informes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de los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9"/>
          <w:szCs w:val="29"/>
        </w:rPr>
        <w:t>comités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 :</w:t>
      </w:r>
      <w:proofErr w:type="gramEnd"/>
    </w:p>
    <w:p w14:paraId="5089D53D" w14:textId="77777777" w:rsidR="00981442" w:rsidRDefault="00981442" w:rsidP="00981442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Colegio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Resourc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correo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9"/>
          <w:szCs w:val="29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 </w:t>
      </w:r>
      <w:r>
        <w:rPr>
          <w:rFonts w:ascii="Calibri" w:hAnsi="Calibri" w:cs="Calibri"/>
          <w:color w:val="000000"/>
          <w:sz w:val="29"/>
          <w:szCs w:val="29"/>
        </w:rPr>
        <w:t>,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> Matt Bur c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khalter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-</w:t>
      </w:r>
    </w:p>
    <w:p w14:paraId="52C66943" w14:textId="77777777" w:rsidR="00981442" w:rsidRDefault="00981442" w:rsidP="00981442">
      <w:pPr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Caída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unidad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educación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FASFA - un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combate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una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docena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personal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alargó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durante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viaje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pero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están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disponibles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cualquier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9"/>
          <w:szCs w:val="29"/>
        </w:rPr>
        <w:t>momento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;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>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tienen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 54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consejeros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universitarios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 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hablan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varios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idiomas</w:t>
      </w:r>
      <w:proofErr w:type="spellEnd"/>
    </w:p>
    <w:p w14:paraId="20C122F5" w14:textId="77777777" w:rsidR="00981442" w:rsidRDefault="00981442" w:rsidP="00981442">
      <w:pPr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Noche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universitaria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: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planea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organizarla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jueves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25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marzo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más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información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por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venir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buscando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formas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innovadoras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ofrecerla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tanto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manera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virtual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como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persona ,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manteniendo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todos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salvo.</w:t>
      </w:r>
    </w:p>
    <w:p w14:paraId="2C66CEE5" w14:textId="77777777" w:rsidR="00981442" w:rsidRDefault="00981442" w:rsidP="00981442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Comités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, </w:t>
      </w:r>
      <w:r>
        <w:rPr>
          <w:rFonts w:ascii="Calibri" w:hAnsi="Calibri" w:cs="Calibri"/>
          <w:color w:val="000000"/>
          <w:sz w:val="29"/>
          <w:szCs w:val="29"/>
        </w:rPr>
        <w:t xml:space="preserve">Evie Richardson - sin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informe</w:t>
      </w:r>
      <w:proofErr w:type="spellEnd"/>
    </w:p>
    <w:p w14:paraId="7F1C0260" w14:textId="77777777" w:rsidR="00981442" w:rsidRDefault="00981442" w:rsidP="00981442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Servicio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9"/>
          <w:szCs w:val="29"/>
        </w:rPr>
        <w:t>Comunitario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 ,</w:t>
      </w:r>
      <w:proofErr w:type="gramEnd"/>
      <w:r>
        <w:rPr>
          <w:rFonts w:ascii="Calibri" w:hAnsi="Calibri" w:cs="Calibri"/>
          <w:b/>
          <w:bCs/>
          <w:color w:val="000000"/>
          <w:sz w:val="29"/>
          <w:szCs w:val="29"/>
        </w:rPr>
        <w:t> </w:t>
      </w:r>
      <w:r>
        <w:rPr>
          <w:rFonts w:ascii="Calibri" w:hAnsi="Calibri" w:cs="Calibri"/>
          <w:color w:val="000000"/>
          <w:sz w:val="29"/>
          <w:szCs w:val="29"/>
        </w:rPr>
        <w:t>Maleta Hill -</w:t>
      </w:r>
    </w:p>
    <w:p w14:paraId="70941F3F" w14:textId="77777777" w:rsidR="00981442" w:rsidRDefault="00981442" w:rsidP="00981442">
      <w:pPr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Trajo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al Dr. Boyd y Shelby hoy para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hablar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-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enviará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una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lista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restaurantes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propiedad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negros</w:t>
      </w:r>
    </w:p>
    <w:p w14:paraId="7D7FB62F" w14:textId="77777777" w:rsidR="00981442" w:rsidRDefault="00981442" w:rsidP="00981442">
      <w:pPr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Café negro</w:t>
      </w:r>
    </w:p>
    <w:p w14:paraId="277D247C" w14:textId="77777777" w:rsidR="00981442" w:rsidRDefault="00981442" w:rsidP="00981442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de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9"/>
          <w:szCs w:val="29"/>
        </w:rPr>
        <w:t>circunscripciones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 </w:t>
      </w:r>
      <w:r>
        <w:rPr>
          <w:rFonts w:ascii="Calibri" w:hAnsi="Calibri" w:cs="Calibri"/>
          <w:color w:val="000000"/>
          <w:sz w:val="29"/>
          <w:szCs w:val="29"/>
        </w:rPr>
        <w:t>,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> Marva Wood</w:t>
      </w:r>
    </w:p>
    <w:p w14:paraId="06ED62D2" w14:textId="77777777" w:rsidR="00981442" w:rsidRDefault="00981442" w:rsidP="00981442">
      <w:pPr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Trabajando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evento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primavera para 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reconocimiento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del personal</w:t>
      </w:r>
    </w:p>
    <w:p w14:paraId="5BF4C77D" w14:textId="77777777" w:rsidR="00981442" w:rsidRDefault="00981442" w:rsidP="00981442">
      <w:pPr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Han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agregado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6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nuevos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miembros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del personal de TCU a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lista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constituyentes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desde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principios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año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.</w:t>
      </w:r>
    </w:p>
    <w:p w14:paraId="5895DEE6" w14:textId="77777777" w:rsidR="00981442" w:rsidRDefault="00981442" w:rsidP="00981442">
      <w:pPr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No hay ranas Atta para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enero</w:t>
      </w:r>
      <w:proofErr w:type="spellEnd"/>
    </w:p>
    <w:p w14:paraId="08950B41" w14:textId="77777777" w:rsidR="00981442" w:rsidRDefault="00981442" w:rsidP="00981442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de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9"/>
          <w:szCs w:val="29"/>
        </w:rPr>
        <w:t>Elecciones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 </w:t>
      </w:r>
      <w:r>
        <w:rPr>
          <w:rFonts w:ascii="Calibri" w:hAnsi="Calibri" w:cs="Calibri"/>
          <w:color w:val="000000"/>
          <w:sz w:val="29"/>
          <w:szCs w:val="29"/>
        </w:rPr>
        <w:t>,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> Philip Dodd - a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medida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que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gente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jubila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hemos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agregado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nuevos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miembros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al personal; las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elecciones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comenzarán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pronto,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enviará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correos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electrónicos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quienes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acercan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su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mandato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dos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años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ver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si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quieren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continuar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compartir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nombres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compañeros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serían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buenos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miembros</w:t>
      </w:r>
      <w:proofErr w:type="spellEnd"/>
    </w:p>
    <w:p w14:paraId="58DD6D17" w14:textId="77777777" w:rsidR="00981442" w:rsidRDefault="00981442" w:rsidP="00981442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lastRenderedPageBreak/>
        <w:t>Comité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Medios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y </w:t>
      </w:r>
      <w:proofErr w:type="gramStart"/>
      <w:r>
        <w:rPr>
          <w:rFonts w:ascii="Calibri" w:hAnsi="Calibri" w:cs="Calibri"/>
          <w:b/>
          <w:bCs/>
          <w:color w:val="000000"/>
          <w:sz w:val="29"/>
          <w:szCs w:val="29"/>
        </w:rPr>
        <w:t>Comunicaciones ,</w:t>
      </w:r>
      <w:proofErr w:type="gramEnd"/>
      <w:r>
        <w:rPr>
          <w:rFonts w:ascii="Calibri" w:hAnsi="Calibri" w:cs="Calibri"/>
          <w:b/>
          <w:bCs/>
          <w:color w:val="000000"/>
          <w:sz w:val="29"/>
          <w:szCs w:val="29"/>
        </w:rPr>
        <w:t> </w:t>
      </w:r>
      <w:r>
        <w:rPr>
          <w:rFonts w:ascii="Calibri" w:hAnsi="Calibri" w:cs="Calibri"/>
          <w:color w:val="000000"/>
          <w:sz w:val="29"/>
          <w:szCs w:val="29"/>
        </w:rPr>
        <w:t>Diana Selman -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copresidenta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perdida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agregado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nuevo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miembro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comité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trabajando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proyecto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con Philip</w:t>
      </w:r>
    </w:p>
    <w:p w14:paraId="41AEF933" w14:textId="77777777" w:rsidR="00981442" w:rsidRDefault="00981442" w:rsidP="00981442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de 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Política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y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9"/>
          <w:szCs w:val="29"/>
        </w:rPr>
        <w:t>Defensa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 ,</w:t>
      </w:r>
      <w:proofErr w:type="gramEnd"/>
      <w:r>
        <w:rPr>
          <w:rFonts w:ascii="Calibri" w:hAnsi="Calibri" w:cs="Calibri"/>
          <w:b/>
          <w:bCs/>
          <w:color w:val="000000"/>
          <w:sz w:val="29"/>
          <w:szCs w:val="29"/>
        </w:rPr>
        <w:t> </w:t>
      </w:r>
      <w:r>
        <w:rPr>
          <w:rFonts w:ascii="Calibri" w:hAnsi="Calibri" w:cs="Calibri"/>
          <w:color w:val="000000"/>
          <w:sz w:val="29"/>
          <w:szCs w:val="29"/>
        </w:rPr>
        <w:t>Mica Bibb</w:t>
      </w:r>
    </w:p>
    <w:p w14:paraId="709AFE4E" w14:textId="77777777" w:rsidR="00981442" w:rsidRDefault="00981442" w:rsidP="00981442">
      <w:pPr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Competencia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básica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para 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ciclo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revisión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próximo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año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trataré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que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alguien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venga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y</w:t>
      </w:r>
    </w:p>
    <w:p w14:paraId="051ADBF1" w14:textId="77777777" w:rsidR="00981442" w:rsidRDefault="00981442" w:rsidP="00981442">
      <w:pPr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política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sugerida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presenta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durante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receso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discutir</w:t>
      </w:r>
      <w:proofErr w:type="spellEnd"/>
    </w:p>
    <w:p w14:paraId="72746BB6" w14:textId="77777777" w:rsidR="00981442" w:rsidRDefault="00981442" w:rsidP="00981442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16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de Desarrollo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9"/>
          <w:szCs w:val="29"/>
        </w:rPr>
        <w:t>Profesional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 ,</w:t>
      </w:r>
      <w:proofErr w:type="gramEnd"/>
      <w:r>
        <w:rPr>
          <w:rFonts w:ascii="Calibri" w:hAnsi="Calibri" w:cs="Calibri"/>
          <w:b/>
          <w:bCs/>
          <w:color w:val="000000"/>
          <w:sz w:val="29"/>
          <w:szCs w:val="29"/>
        </w:rPr>
        <w:t> </w:t>
      </w:r>
      <w:r>
        <w:rPr>
          <w:rFonts w:ascii="Calibri" w:hAnsi="Calibri" w:cs="Calibri"/>
          <w:color w:val="000000"/>
          <w:sz w:val="29"/>
          <w:szCs w:val="29"/>
        </w:rPr>
        <w:t>Reggie Jennings</w:t>
      </w:r>
    </w:p>
    <w:p w14:paraId="77552A09" w14:textId="77777777" w:rsidR="00981442" w:rsidRDefault="00981442" w:rsidP="00981442">
      <w:pPr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Trabajando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tomar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un café 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conversar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través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Zoom</w:t>
      </w:r>
    </w:p>
    <w:p w14:paraId="193AA477" w14:textId="77777777" w:rsidR="00981442" w:rsidRDefault="00981442" w:rsidP="00981442">
      <w:pPr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Recopilación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lista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los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mejores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libros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y podcasts de Staff Assembly para que los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colegas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puedan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 </w:t>
      </w:r>
      <w:hyperlink r:id="rId9" w:history="1">
        <w:r>
          <w:rPr>
            <w:rFonts w:ascii="Calibri" w:hAnsi="Calibri" w:cs="Calibri"/>
            <w:color w:val="0000FF"/>
            <w:sz w:val="29"/>
            <w:szCs w:val="29"/>
            <w:u w:val="single" w:color="0000FF"/>
          </w:rPr>
          <w:t>https://forms.gle/ra4szhLFp3aiunJQ8</w:t>
        </w:r>
      </w:hyperlink>
    </w:p>
    <w:p w14:paraId="79C4332E" w14:textId="77777777" w:rsidR="00981442" w:rsidRDefault="00981442" w:rsidP="00981442">
      <w:pPr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16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Linked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In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Learning -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úselo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- es un gran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recurso</w:t>
      </w:r>
      <w:proofErr w:type="spellEnd"/>
    </w:p>
    <w:p w14:paraId="76EC76A0" w14:textId="77777777" w:rsidR="00981442" w:rsidRDefault="00981442" w:rsidP="00981442">
      <w:pPr>
        <w:numPr>
          <w:ilvl w:val="2"/>
          <w:numId w:val="23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13" w:line="316" w:lineRule="atLeast"/>
        <w:ind w:hanging="216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My.tcu.edu -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pestaña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empleado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-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vinculado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aprendizaje</w:t>
      </w:r>
      <w:proofErr w:type="spellEnd"/>
    </w:p>
    <w:p w14:paraId="688FCF55" w14:textId="77777777" w:rsidR="00981442" w:rsidRDefault="00981442" w:rsidP="00981442">
      <w:pPr>
        <w:autoSpaceDE w:val="0"/>
        <w:autoSpaceDN w:val="0"/>
        <w:adjustRightInd w:val="0"/>
        <w:spacing w:after="213" w:line="316" w:lineRule="atLeast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Asuntos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anteriores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: </w:t>
      </w:r>
      <w:r>
        <w:rPr>
          <w:rFonts w:ascii="Calibri" w:hAnsi="Calibri" w:cs="Calibri"/>
          <w:color w:val="000000"/>
          <w:sz w:val="29"/>
          <w:szCs w:val="29"/>
        </w:rPr>
        <w:t>N / A</w:t>
      </w:r>
    </w:p>
    <w:p w14:paraId="7011EFC7" w14:textId="77777777" w:rsidR="00981442" w:rsidRDefault="00981442" w:rsidP="00981442">
      <w:pPr>
        <w:autoSpaceDE w:val="0"/>
        <w:autoSpaceDN w:val="0"/>
        <w:adjustRightInd w:val="0"/>
        <w:spacing w:after="0" w:line="36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Nuevo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negocio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:</w:t>
      </w:r>
    </w:p>
    <w:p w14:paraId="7B28A7D1" w14:textId="77777777" w:rsidR="00981442" w:rsidRDefault="00981442" w:rsidP="00981442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hanging="72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Atta Frog - Amanda Duvall</w:t>
      </w:r>
    </w:p>
    <w:p w14:paraId="61BAE6F3" w14:textId="77777777" w:rsidR="00981442" w:rsidRDefault="00981442" w:rsidP="00981442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tLeast"/>
        <w:ind w:hanging="72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Revisión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Misión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 - es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todavía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serían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aplicables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, l e?</w:t>
      </w:r>
    </w:p>
    <w:p w14:paraId="5A3AD304" w14:textId="77777777" w:rsidR="00981442" w:rsidRDefault="00981442" w:rsidP="00981442">
      <w:pPr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discusión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incluyó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:</w:t>
      </w:r>
    </w:p>
    <w:p w14:paraId="1DBE1905" w14:textId="77777777" w:rsidR="00981442" w:rsidRDefault="00981442" w:rsidP="00981442">
      <w:pPr>
        <w:numPr>
          <w:ilvl w:val="2"/>
          <w:numId w:val="24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60" w:lineRule="atLeast"/>
        <w:ind w:hanging="216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H ow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medimos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éxito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declaración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? ¿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Dónde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podemos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hacerlo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mejor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? ¿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Dónde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podemos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mejorar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?</w:t>
      </w:r>
    </w:p>
    <w:p w14:paraId="20D2A31E" w14:textId="77777777" w:rsidR="00981442" w:rsidRDefault="00981442" w:rsidP="00981442">
      <w:pPr>
        <w:numPr>
          <w:ilvl w:val="2"/>
          <w:numId w:val="24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60" w:lineRule="atLeast"/>
        <w:ind w:hanging="216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Es una idea, un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acuerdo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por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qué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estamos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aquí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.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Cada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universidad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tiene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tarea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averiguar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medida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.</w:t>
      </w:r>
    </w:p>
    <w:p w14:paraId="4BC8889E" w14:textId="77777777" w:rsidR="00981442" w:rsidRDefault="00981442" w:rsidP="00981442">
      <w:pPr>
        <w:numPr>
          <w:ilvl w:val="2"/>
          <w:numId w:val="24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60" w:lineRule="atLeast"/>
        <w:ind w:hanging="216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declaración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misión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no es solo para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estudiantes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educar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 las personas -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educación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continua para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profesores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/ personal /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comunidad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-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educación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extendida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institución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educativa</w:t>
      </w:r>
      <w:proofErr w:type="spellEnd"/>
    </w:p>
    <w:p w14:paraId="672E039E" w14:textId="77777777" w:rsidR="00981442" w:rsidRDefault="00981442" w:rsidP="00981442">
      <w:pPr>
        <w:numPr>
          <w:ilvl w:val="2"/>
          <w:numId w:val="24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60" w:lineRule="atLeast"/>
        <w:ind w:hanging="216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Es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muy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difícil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escribir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una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declaración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misión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; las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universidades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tienen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declaraciones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similares</w:t>
      </w:r>
      <w:proofErr w:type="spellEnd"/>
    </w:p>
    <w:p w14:paraId="6B4DA5A7" w14:textId="77777777" w:rsidR="00981442" w:rsidRDefault="00981442" w:rsidP="00981442">
      <w:pPr>
        <w:numPr>
          <w:ilvl w:val="2"/>
          <w:numId w:val="24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60" w:lineRule="atLeast"/>
        <w:ind w:hanging="2160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</w:rPr>
        <w:t>Discusión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sobre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redacción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específica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: personas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influyentes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; </w:t>
      </w:r>
      <w:proofErr w:type="spellStart"/>
      <w:proofErr w:type="gramStart"/>
      <w:r>
        <w:rPr>
          <w:rFonts w:ascii="Calibri" w:hAnsi="Calibri" w:cs="Calibri"/>
          <w:color w:val="000000"/>
          <w:sz w:val="29"/>
          <w:szCs w:val="29"/>
        </w:rPr>
        <w:t>líderes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: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no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todo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mundo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es un director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ejecutivo</w:t>
      </w:r>
      <w:proofErr w:type="spellEnd"/>
    </w:p>
    <w:p w14:paraId="1CD8EF08" w14:textId="77777777" w:rsidR="00981442" w:rsidRDefault="00981442" w:rsidP="00981442">
      <w:pPr>
        <w:numPr>
          <w:ilvl w:val="2"/>
          <w:numId w:val="24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360" w:lineRule="atLeast"/>
        <w:ind w:hanging="216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No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tiene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tarea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crear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una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nueva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declaración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misión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; solo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dando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retroalimentación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gabinete</w:t>
      </w:r>
      <w:proofErr w:type="spellEnd"/>
    </w:p>
    <w:p w14:paraId="4956C705" w14:textId="77777777" w:rsidR="00981442" w:rsidRDefault="00981442" w:rsidP="00981442">
      <w:pPr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ind w:hanging="1440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lastRenderedPageBreak/>
        <w:t xml:space="preserve">Angie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tomó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notas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detalladas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informará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Canciller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nuestros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comentarios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.</w:t>
      </w:r>
    </w:p>
    <w:p w14:paraId="211DDEBD" w14:textId="77777777" w:rsidR="00981442" w:rsidRDefault="00981442" w:rsidP="00981442">
      <w:pPr>
        <w:autoSpaceDE w:val="0"/>
        <w:autoSpaceDN w:val="0"/>
        <w:adjustRightInd w:val="0"/>
        <w:spacing w:after="0" w:line="36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> </w:t>
      </w:r>
    </w:p>
    <w:p w14:paraId="11F6BCEC" w14:textId="77777777" w:rsidR="00981442" w:rsidRDefault="00981442" w:rsidP="00981442">
      <w:pPr>
        <w:autoSpaceDE w:val="0"/>
        <w:autoSpaceDN w:val="0"/>
        <w:adjustRightInd w:val="0"/>
        <w:spacing w:after="213" w:line="316" w:lineRule="atLeast"/>
        <w:rPr>
          <w:rFonts w:ascii="Times" w:hAnsi="Times" w:cs="Times"/>
          <w:color w:val="000000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Anuncios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>: La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próxima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reunión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será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 el 2 de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marzo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a las 3:30 p.m.</w:t>
      </w:r>
    </w:p>
    <w:p w14:paraId="41BA6F6B" w14:textId="77777777" w:rsidR="00981442" w:rsidRDefault="00981442" w:rsidP="00981442">
      <w:pPr>
        <w:autoSpaceDE w:val="0"/>
        <w:autoSpaceDN w:val="0"/>
        <w:adjustRightInd w:val="0"/>
        <w:spacing w:after="213" w:line="316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No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habiendo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más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bus 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iness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la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reunión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levantó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 a las 4: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23 .</w:t>
      </w:r>
      <w:proofErr w:type="gramEnd"/>
    </w:p>
    <w:p w14:paraId="7F5E92FD" w14:textId="77777777" w:rsidR="00981442" w:rsidRPr="00981442" w:rsidRDefault="00981442" w:rsidP="00981442"/>
    <w:sectPr w:rsidR="00981442" w:rsidRPr="00981442" w:rsidSect="00EC62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484E" w14:textId="77777777" w:rsidR="00D866EA" w:rsidRDefault="00D866EA" w:rsidP="00A92952">
      <w:pPr>
        <w:spacing w:after="0" w:line="240" w:lineRule="auto"/>
      </w:pPr>
      <w:r>
        <w:separator/>
      </w:r>
    </w:p>
  </w:endnote>
  <w:endnote w:type="continuationSeparator" w:id="0">
    <w:p w14:paraId="66708EDB" w14:textId="77777777" w:rsidR="00D866EA" w:rsidRDefault="00D866EA" w:rsidP="00A9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447A" w14:textId="77777777" w:rsidR="00D866EA" w:rsidRDefault="00D866EA" w:rsidP="00A92952">
      <w:pPr>
        <w:spacing w:after="0" w:line="240" w:lineRule="auto"/>
      </w:pPr>
      <w:r>
        <w:separator/>
      </w:r>
    </w:p>
  </w:footnote>
  <w:footnote w:type="continuationSeparator" w:id="0">
    <w:p w14:paraId="5A812699" w14:textId="77777777" w:rsidR="00D866EA" w:rsidRDefault="00D866EA" w:rsidP="00A9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00000068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000000CC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0000019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A63AF2"/>
    <w:multiLevelType w:val="multilevel"/>
    <w:tmpl w:val="237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B63FF"/>
    <w:multiLevelType w:val="hybridMultilevel"/>
    <w:tmpl w:val="BD422A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B38AF"/>
    <w:multiLevelType w:val="multilevel"/>
    <w:tmpl w:val="8780BF1A"/>
    <w:lvl w:ilvl="0">
      <w:start w:val="1"/>
      <w:numFmt w:val="bullet"/>
      <w:lvlText w:val=""/>
      <w:lvlJc w:val="left"/>
      <w:pPr>
        <w:tabs>
          <w:tab w:val="num" w:pos="-322"/>
        </w:tabs>
        <w:ind w:left="-32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8"/>
        </w:tabs>
        <w:ind w:left="39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18"/>
        </w:tabs>
        <w:ind w:left="11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58"/>
        </w:tabs>
        <w:ind w:left="25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98"/>
        </w:tabs>
        <w:ind w:left="39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18"/>
        </w:tabs>
        <w:ind w:left="47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101AA4"/>
    <w:multiLevelType w:val="hybridMultilevel"/>
    <w:tmpl w:val="85D4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63D4"/>
    <w:multiLevelType w:val="hybridMultilevel"/>
    <w:tmpl w:val="10F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714A"/>
    <w:multiLevelType w:val="hybridMultilevel"/>
    <w:tmpl w:val="F49475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9860FF"/>
    <w:multiLevelType w:val="hybridMultilevel"/>
    <w:tmpl w:val="D81EB1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910499"/>
    <w:multiLevelType w:val="multilevel"/>
    <w:tmpl w:val="489C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0E0C05"/>
    <w:multiLevelType w:val="multilevel"/>
    <w:tmpl w:val="C0B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C15FEF"/>
    <w:multiLevelType w:val="hybridMultilevel"/>
    <w:tmpl w:val="D4A8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B7CA0"/>
    <w:multiLevelType w:val="multilevel"/>
    <w:tmpl w:val="CA10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FC3E1B"/>
    <w:multiLevelType w:val="hybridMultilevel"/>
    <w:tmpl w:val="AF1691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8E08E0"/>
    <w:multiLevelType w:val="hybridMultilevel"/>
    <w:tmpl w:val="627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B5A55"/>
    <w:multiLevelType w:val="hybridMultilevel"/>
    <w:tmpl w:val="79FAE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863B2D"/>
    <w:multiLevelType w:val="multilevel"/>
    <w:tmpl w:val="DF4C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5B44B8"/>
    <w:multiLevelType w:val="hybridMultilevel"/>
    <w:tmpl w:val="330A7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B503CE"/>
    <w:multiLevelType w:val="hybridMultilevel"/>
    <w:tmpl w:val="34F2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5478F"/>
    <w:multiLevelType w:val="multilevel"/>
    <w:tmpl w:val="1EF8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12"/>
  </w:num>
  <w:num w:numId="5">
    <w:abstractNumId w:val="11"/>
  </w:num>
  <w:num w:numId="6">
    <w:abstractNumId w:val="17"/>
  </w:num>
  <w:num w:numId="7">
    <w:abstractNumId w:val="7"/>
  </w:num>
  <w:num w:numId="8">
    <w:abstractNumId w:val="21"/>
  </w:num>
  <w:num w:numId="9">
    <w:abstractNumId w:val="19"/>
  </w:num>
  <w:num w:numId="10">
    <w:abstractNumId w:val="18"/>
  </w:num>
  <w:num w:numId="11">
    <w:abstractNumId w:val="6"/>
  </w:num>
  <w:num w:numId="12">
    <w:abstractNumId w:val="9"/>
  </w:num>
  <w:num w:numId="13">
    <w:abstractNumId w:val="16"/>
  </w:num>
  <w:num w:numId="14">
    <w:abstractNumId w:val="14"/>
  </w:num>
  <w:num w:numId="15">
    <w:abstractNumId w:val="20"/>
  </w:num>
  <w:num w:numId="16">
    <w:abstractNumId w:val="13"/>
  </w:num>
  <w:num w:numId="17">
    <w:abstractNumId w:val="23"/>
  </w:num>
  <w:num w:numId="18">
    <w:abstractNumId w:val="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B8"/>
    <w:rsid w:val="00004D09"/>
    <w:rsid w:val="000057E6"/>
    <w:rsid w:val="00012DEA"/>
    <w:rsid w:val="0001751D"/>
    <w:rsid w:val="000262E2"/>
    <w:rsid w:val="00031A74"/>
    <w:rsid w:val="000328D1"/>
    <w:rsid w:val="00036C2B"/>
    <w:rsid w:val="00054C03"/>
    <w:rsid w:val="00056F27"/>
    <w:rsid w:val="000617F6"/>
    <w:rsid w:val="00066770"/>
    <w:rsid w:val="00071D42"/>
    <w:rsid w:val="00077436"/>
    <w:rsid w:val="00084F35"/>
    <w:rsid w:val="00085965"/>
    <w:rsid w:val="000B649D"/>
    <w:rsid w:val="000B7DD2"/>
    <w:rsid w:val="000C189C"/>
    <w:rsid w:val="000D391A"/>
    <w:rsid w:val="000D6A7F"/>
    <w:rsid w:val="000E130C"/>
    <w:rsid w:val="000E35BC"/>
    <w:rsid w:val="000E6971"/>
    <w:rsid w:val="000F0BE8"/>
    <w:rsid w:val="00122B00"/>
    <w:rsid w:val="0013127A"/>
    <w:rsid w:val="001373EA"/>
    <w:rsid w:val="00142689"/>
    <w:rsid w:val="00156ACB"/>
    <w:rsid w:val="00160703"/>
    <w:rsid w:val="0016774D"/>
    <w:rsid w:val="0017799E"/>
    <w:rsid w:val="001B50B8"/>
    <w:rsid w:val="001C0ABB"/>
    <w:rsid w:val="001C0C95"/>
    <w:rsid w:val="001C1BD8"/>
    <w:rsid w:val="001D0AB9"/>
    <w:rsid w:val="001E4CA5"/>
    <w:rsid w:val="001F19F7"/>
    <w:rsid w:val="001F3842"/>
    <w:rsid w:val="001F6FA9"/>
    <w:rsid w:val="0020643A"/>
    <w:rsid w:val="00206DEA"/>
    <w:rsid w:val="0022359A"/>
    <w:rsid w:val="0022531A"/>
    <w:rsid w:val="002415EC"/>
    <w:rsid w:val="00241BA1"/>
    <w:rsid w:val="002470A2"/>
    <w:rsid w:val="00262D97"/>
    <w:rsid w:val="0026473A"/>
    <w:rsid w:val="002752AB"/>
    <w:rsid w:val="00290428"/>
    <w:rsid w:val="00296E2C"/>
    <w:rsid w:val="002B1825"/>
    <w:rsid w:val="002B27B9"/>
    <w:rsid w:val="002C2A8C"/>
    <w:rsid w:val="002C6697"/>
    <w:rsid w:val="002D3343"/>
    <w:rsid w:val="002D4ABA"/>
    <w:rsid w:val="002D7ED5"/>
    <w:rsid w:val="002E16E2"/>
    <w:rsid w:val="002E608D"/>
    <w:rsid w:val="002F13EA"/>
    <w:rsid w:val="002F3484"/>
    <w:rsid w:val="00300DB6"/>
    <w:rsid w:val="003012AF"/>
    <w:rsid w:val="0031272B"/>
    <w:rsid w:val="003229E9"/>
    <w:rsid w:val="00353817"/>
    <w:rsid w:val="0035641C"/>
    <w:rsid w:val="003571E9"/>
    <w:rsid w:val="00360B3D"/>
    <w:rsid w:val="0036537F"/>
    <w:rsid w:val="00374C04"/>
    <w:rsid w:val="00374F73"/>
    <w:rsid w:val="003759D8"/>
    <w:rsid w:val="00381292"/>
    <w:rsid w:val="00387D74"/>
    <w:rsid w:val="003A032D"/>
    <w:rsid w:val="003A216F"/>
    <w:rsid w:val="003A5E88"/>
    <w:rsid w:val="003B45E6"/>
    <w:rsid w:val="003E401C"/>
    <w:rsid w:val="003E69D2"/>
    <w:rsid w:val="003E7A96"/>
    <w:rsid w:val="003F679F"/>
    <w:rsid w:val="00401DFC"/>
    <w:rsid w:val="00421E57"/>
    <w:rsid w:val="00425C61"/>
    <w:rsid w:val="0043141F"/>
    <w:rsid w:val="004431E3"/>
    <w:rsid w:val="004530FB"/>
    <w:rsid w:val="00455C27"/>
    <w:rsid w:val="00492124"/>
    <w:rsid w:val="00495AF1"/>
    <w:rsid w:val="004971FA"/>
    <w:rsid w:val="004C5A2E"/>
    <w:rsid w:val="004C7D8B"/>
    <w:rsid w:val="004D43DE"/>
    <w:rsid w:val="004E36CE"/>
    <w:rsid w:val="005041AC"/>
    <w:rsid w:val="005270A1"/>
    <w:rsid w:val="005305B5"/>
    <w:rsid w:val="005306D9"/>
    <w:rsid w:val="005310E5"/>
    <w:rsid w:val="00542807"/>
    <w:rsid w:val="005438F1"/>
    <w:rsid w:val="00557762"/>
    <w:rsid w:val="00557AE6"/>
    <w:rsid w:val="00566586"/>
    <w:rsid w:val="005801DB"/>
    <w:rsid w:val="00580E0C"/>
    <w:rsid w:val="005A6BF7"/>
    <w:rsid w:val="005B1C65"/>
    <w:rsid w:val="005B2F01"/>
    <w:rsid w:val="005B3108"/>
    <w:rsid w:val="005C30B7"/>
    <w:rsid w:val="005C31C3"/>
    <w:rsid w:val="005E1C39"/>
    <w:rsid w:val="005E2495"/>
    <w:rsid w:val="005E2567"/>
    <w:rsid w:val="005E4C86"/>
    <w:rsid w:val="006012C2"/>
    <w:rsid w:val="00603593"/>
    <w:rsid w:val="00611564"/>
    <w:rsid w:val="00613B90"/>
    <w:rsid w:val="00654083"/>
    <w:rsid w:val="006801F6"/>
    <w:rsid w:val="006A4DB0"/>
    <w:rsid w:val="006B27C5"/>
    <w:rsid w:val="006B4DDA"/>
    <w:rsid w:val="006C081F"/>
    <w:rsid w:val="006C779C"/>
    <w:rsid w:val="006D0FED"/>
    <w:rsid w:val="006E0BC9"/>
    <w:rsid w:val="006E277A"/>
    <w:rsid w:val="006E2AED"/>
    <w:rsid w:val="00706DC9"/>
    <w:rsid w:val="00707E79"/>
    <w:rsid w:val="00713833"/>
    <w:rsid w:val="00714CBF"/>
    <w:rsid w:val="00740B83"/>
    <w:rsid w:val="007469BF"/>
    <w:rsid w:val="007525C6"/>
    <w:rsid w:val="00763D4D"/>
    <w:rsid w:val="00772862"/>
    <w:rsid w:val="00774969"/>
    <w:rsid w:val="00791669"/>
    <w:rsid w:val="007C1C8A"/>
    <w:rsid w:val="007D471B"/>
    <w:rsid w:val="007E1C92"/>
    <w:rsid w:val="007F08A2"/>
    <w:rsid w:val="00800F58"/>
    <w:rsid w:val="008032BA"/>
    <w:rsid w:val="00823142"/>
    <w:rsid w:val="00824E29"/>
    <w:rsid w:val="00825F2F"/>
    <w:rsid w:val="008474C2"/>
    <w:rsid w:val="00850412"/>
    <w:rsid w:val="0085102A"/>
    <w:rsid w:val="008614CA"/>
    <w:rsid w:val="00864FBD"/>
    <w:rsid w:val="0088195D"/>
    <w:rsid w:val="0088204A"/>
    <w:rsid w:val="00882B06"/>
    <w:rsid w:val="0088317B"/>
    <w:rsid w:val="00893DCF"/>
    <w:rsid w:val="008A0024"/>
    <w:rsid w:val="008A499A"/>
    <w:rsid w:val="008B03F8"/>
    <w:rsid w:val="008B3FEE"/>
    <w:rsid w:val="008B63E1"/>
    <w:rsid w:val="008F29E9"/>
    <w:rsid w:val="008F7BE3"/>
    <w:rsid w:val="00951626"/>
    <w:rsid w:val="00965C67"/>
    <w:rsid w:val="00981442"/>
    <w:rsid w:val="0099443C"/>
    <w:rsid w:val="009A0809"/>
    <w:rsid w:val="009A4779"/>
    <w:rsid w:val="009B17BA"/>
    <w:rsid w:val="009C7029"/>
    <w:rsid w:val="009D1945"/>
    <w:rsid w:val="009D1DF3"/>
    <w:rsid w:val="009E63BA"/>
    <w:rsid w:val="009F221C"/>
    <w:rsid w:val="00A176BE"/>
    <w:rsid w:val="00A216EE"/>
    <w:rsid w:val="00A31873"/>
    <w:rsid w:val="00A41C53"/>
    <w:rsid w:val="00A429DF"/>
    <w:rsid w:val="00A522AD"/>
    <w:rsid w:val="00A56561"/>
    <w:rsid w:val="00A636F1"/>
    <w:rsid w:val="00A77F88"/>
    <w:rsid w:val="00A92952"/>
    <w:rsid w:val="00AB03C2"/>
    <w:rsid w:val="00AB5628"/>
    <w:rsid w:val="00AC0571"/>
    <w:rsid w:val="00B02F77"/>
    <w:rsid w:val="00B10376"/>
    <w:rsid w:val="00B148D3"/>
    <w:rsid w:val="00B14DF3"/>
    <w:rsid w:val="00B16927"/>
    <w:rsid w:val="00B17674"/>
    <w:rsid w:val="00B2460B"/>
    <w:rsid w:val="00B24962"/>
    <w:rsid w:val="00B26CA4"/>
    <w:rsid w:val="00B32CED"/>
    <w:rsid w:val="00B355D6"/>
    <w:rsid w:val="00B63572"/>
    <w:rsid w:val="00B6404C"/>
    <w:rsid w:val="00B702C5"/>
    <w:rsid w:val="00B737D2"/>
    <w:rsid w:val="00B83B4F"/>
    <w:rsid w:val="00BA3E4B"/>
    <w:rsid w:val="00BA579A"/>
    <w:rsid w:val="00BE031D"/>
    <w:rsid w:val="00BE34AE"/>
    <w:rsid w:val="00BE49BE"/>
    <w:rsid w:val="00C00622"/>
    <w:rsid w:val="00C07E26"/>
    <w:rsid w:val="00C2039A"/>
    <w:rsid w:val="00C24128"/>
    <w:rsid w:val="00C31C6B"/>
    <w:rsid w:val="00C34406"/>
    <w:rsid w:val="00C405EE"/>
    <w:rsid w:val="00C70DC2"/>
    <w:rsid w:val="00C86629"/>
    <w:rsid w:val="00C92C94"/>
    <w:rsid w:val="00CA21DE"/>
    <w:rsid w:val="00CA73AC"/>
    <w:rsid w:val="00CB122D"/>
    <w:rsid w:val="00CB1C02"/>
    <w:rsid w:val="00CC5291"/>
    <w:rsid w:val="00CC7E3F"/>
    <w:rsid w:val="00CD1060"/>
    <w:rsid w:val="00CE4D65"/>
    <w:rsid w:val="00CE7B3C"/>
    <w:rsid w:val="00D00BAC"/>
    <w:rsid w:val="00D079FD"/>
    <w:rsid w:val="00D20595"/>
    <w:rsid w:val="00D23DF7"/>
    <w:rsid w:val="00D26DC7"/>
    <w:rsid w:val="00D36766"/>
    <w:rsid w:val="00D42E41"/>
    <w:rsid w:val="00D475EC"/>
    <w:rsid w:val="00D521AA"/>
    <w:rsid w:val="00D52D2F"/>
    <w:rsid w:val="00D57311"/>
    <w:rsid w:val="00D578DF"/>
    <w:rsid w:val="00D57961"/>
    <w:rsid w:val="00D657EA"/>
    <w:rsid w:val="00D66F0D"/>
    <w:rsid w:val="00D7257F"/>
    <w:rsid w:val="00D77305"/>
    <w:rsid w:val="00D7778F"/>
    <w:rsid w:val="00D866EA"/>
    <w:rsid w:val="00D8673C"/>
    <w:rsid w:val="00DA1E29"/>
    <w:rsid w:val="00DA28D2"/>
    <w:rsid w:val="00DE1F85"/>
    <w:rsid w:val="00DE53E7"/>
    <w:rsid w:val="00DF1B2A"/>
    <w:rsid w:val="00E0246E"/>
    <w:rsid w:val="00E122C3"/>
    <w:rsid w:val="00E1287D"/>
    <w:rsid w:val="00E20ACF"/>
    <w:rsid w:val="00E2636F"/>
    <w:rsid w:val="00E306E6"/>
    <w:rsid w:val="00E40E10"/>
    <w:rsid w:val="00E664D3"/>
    <w:rsid w:val="00E7247C"/>
    <w:rsid w:val="00E813AC"/>
    <w:rsid w:val="00E9208C"/>
    <w:rsid w:val="00E9366E"/>
    <w:rsid w:val="00EC1BCF"/>
    <w:rsid w:val="00ED41C1"/>
    <w:rsid w:val="00ED7B4E"/>
    <w:rsid w:val="00EE0EB4"/>
    <w:rsid w:val="00EE138A"/>
    <w:rsid w:val="00EE3D34"/>
    <w:rsid w:val="00EF1655"/>
    <w:rsid w:val="00EF3CF1"/>
    <w:rsid w:val="00EF6BF2"/>
    <w:rsid w:val="00F15866"/>
    <w:rsid w:val="00F17C82"/>
    <w:rsid w:val="00F2640F"/>
    <w:rsid w:val="00F2677E"/>
    <w:rsid w:val="00F54BBD"/>
    <w:rsid w:val="00F60DD0"/>
    <w:rsid w:val="00F636F7"/>
    <w:rsid w:val="00F7689D"/>
    <w:rsid w:val="00F82A8A"/>
    <w:rsid w:val="00F87830"/>
    <w:rsid w:val="00FA1DA2"/>
    <w:rsid w:val="00FC26B8"/>
    <w:rsid w:val="00FD6ADF"/>
    <w:rsid w:val="00FD6C27"/>
    <w:rsid w:val="00FE626B"/>
    <w:rsid w:val="00FF1F0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A76E"/>
  <w15:chartTrackingRefBased/>
  <w15:docId w15:val="{6AC36253-BB06-4557-9E16-9C5A1031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77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9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52"/>
  </w:style>
  <w:style w:type="paragraph" w:styleId="Footer">
    <w:name w:val="footer"/>
    <w:basedOn w:val="Normal"/>
    <w:link w:val="Foot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52"/>
  </w:style>
  <w:style w:type="paragraph" w:styleId="BalloonText">
    <w:name w:val="Balloon Text"/>
    <w:basedOn w:val="Normal"/>
    <w:link w:val="BalloonTextChar"/>
    <w:uiPriority w:val="99"/>
    <w:semiHidden/>
    <w:unhideWhenUsed/>
    <w:rsid w:val="0005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1669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4D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es&amp;u=https://youtu.be/CO0UJcp9R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en&amp;prev=_t&amp;sl=en&amp;tl=es&amp;u=https://forms.gle/ra4szhLFp3aiunJ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87B4-67C0-4463-95D0-4B6442A6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Coffin, Cindy</dc:creator>
  <cp:keywords/>
  <dc:description/>
  <cp:lastModifiedBy>Selman, Diana</cp:lastModifiedBy>
  <cp:revision>2</cp:revision>
  <cp:lastPrinted>2020-12-14T17:48:00Z</cp:lastPrinted>
  <dcterms:created xsi:type="dcterms:W3CDTF">2021-03-02T17:37:00Z</dcterms:created>
  <dcterms:modified xsi:type="dcterms:W3CDTF">2021-03-02T17:37:00Z</dcterms:modified>
</cp:coreProperties>
</file>