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8E" w:rsidRDefault="00FC26B8" w:rsidP="00F8394B">
      <w:pPr>
        <w:spacing w:after="0" w:line="240" w:lineRule="auto"/>
        <w:jc w:val="center"/>
        <w:rPr>
          <w:b/>
        </w:rPr>
      </w:pPr>
      <w:r>
        <w:rPr>
          <w:b/>
        </w:rPr>
        <w:t>Staff Assembly</w:t>
      </w:r>
      <w:r w:rsidR="0043141F">
        <w:rPr>
          <w:b/>
        </w:rPr>
        <w:t xml:space="preserve"> General</w:t>
      </w:r>
      <w:r>
        <w:rPr>
          <w:b/>
        </w:rPr>
        <w:t xml:space="preserve"> Meeting</w:t>
      </w:r>
    </w:p>
    <w:p w:rsidR="006E2AED" w:rsidRDefault="00635855" w:rsidP="00F8394B">
      <w:pPr>
        <w:tabs>
          <w:tab w:val="left" w:pos="900"/>
        </w:tabs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October 6</w:t>
      </w:r>
      <w:r w:rsidR="00CB1C02">
        <w:rPr>
          <w:b/>
        </w:rPr>
        <w:t>, 2020</w:t>
      </w:r>
    </w:p>
    <w:p w:rsidR="00FC26B8" w:rsidRPr="00FF1F02" w:rsidRDefault="006D0FED" w:rsidP="00F8394B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>APPROVED</w:t>
      </w:r>
    </w:p>
    <w:p w:rsidR="00FC26B8" w:rsidRDefault="00B737D2" w:rsidP="00F8394B">
      <w:pPr>
        <w:spacing w:after="0" w:line="240" w:lineRule="auto"/>
        <w:jc w:val="center"/>
        <w:rPr>
          <w:b/>
        </w:rPr>
      </w:pPr>
      <w:r>
        <w:rPr>
          <w:b/>
        </w:rPr>
        <w:t>Zoom Conference Meeting</w:t>
      </w:r>
    </w:p>
    <w:p w:rsidR="001C0C95" w:rsidRDefault="00FC26B8" w:rsidP="00F8394B">
      <w:pPr>
        <w:spacing w:after="0" w:line="240" w:lineRule="auto"/>
        <w:jc w:val="center"/>
        <w:rPr>
          <w:b/>
        </w:rPr>
      </w:pPr>
      <w:r>
        <w:rPr>
          <w:b/>
        </w:rPr>
        <w:t>3:30 pm</w:t>
      </w:r>
    </w:p>
    <w:p w:rsidR="00FC26B8" w:rsidRPr="00FF44DE" w:rsidRDefault="00FC26B8" w:rsidP="00FC26B8">
      <w:pPr>
        <w:rPr>
          <w:b/>
        </w:rPr>
      </w:pPr>
      <w:r w:rsidRPr="00FF44DE">
        <w:rPr>
          <w:b/>
        </w:rPr>
        <w:t>Welcome and Remarks</w:t>
      </w:r>
    </w:p>
    <w:p w:rsidR="005801DB" w:rsidRPr="00FF44DE" w:rsidRDefault="00FF6AA8" w:rsidP="005801DB">
      <w:pPr>
        <w:pStyle w:val="ListParagraph"/>
        <w:numPr>
          <w:ilvl w:val="0"/>
          <w:numId w:val="1"/>
        </w:numPr>
        <w:rPr>
          <w:b/>
        </w:rPr>
      </w:pPr>
      <w:r w:rsidRPr="00FF44DE">
        <w:t>Angie Taylor</w:t>
      </w:r>
      <w:r w:rsidR="00D8673C" w:rsidRPr="00FF44DE">
        <w:t xml:space="preserve">, Chair, </w:t>
      </w:r>
      <w:r w:rsidR="00864FBD" w:rsidRPr="00FF44DE">
        <w:t xml:space="preserve">welcomed everyone </w:t>
      </w:r>
      <w:r w:rsidR="00EE0EB4" w:rsidRPr="00FF44DE">
        <w:t>and called the meeting to order</w:t>
      </w:r>
      <w:r w:rsidR="00D8673C" w:rsidRPr="00FF44DE">
        <w:t>.</w:t>
      </w:r>
      <w:r w:rsidR="006D0FED" w:rsidRPr="00FF44DE">
        <w:t xml:space="preserve">  Ther</w:t>
      </w:r>
      <w:r w:rsidR="0001751D" w:rsidRPr="00FF44DE">
        <w:t>e were</w:t>
      </w:r>
      <w:r w:rsidR="006A4DB0" w:rsidRPr="00FF44DE">
        <w:t xml:space="preserve"> sixty-</w:t>
      </w:r>
      <w:r w:rsidR="00CE0687" w:rsidRPr="00FF44DE">
        <w:t>three</w:t>
      </w:r>
      <w:r w:rsidR="006A4DB0" w:rsidRPr="00FF44DE">
        <w:t xml:space="preserve"> members (66)</w:t>
      </w:r>
      <w:r w:rsidR="003A216F" w:rsidRPr="00FF44DE">
        <w:t xml:space="preserve"> present plus</w:t>
      </w:r>
      <w:r w:rsidR="006A4DB0" w:rsidRPr="00FF44DE">
        <w:t xml:space="preserve"> </w:t>
      </w:r>
      <w:r w:rsidR="0014704A" w:rsidRPr="00FF44DE">
        <w:t xml:space="preserve">thirty-nine </w:t>
      </w:r>
      <w:r w:rsidR="00FF44DE">
        <w:t>(</w:t>
      </w:r>
      <w:r w:rsidR="0014704A" w:rsidRPr="00FF44DE">
        <w:t>39</w:t>
      </w:r>
      <w:r w:rsidR="006A4DB0" w:rsidRPr="00FF44DE">
        <w:t>)</w:t>
      </w:r>
      <w:r w:rsidR="0016774D" w:rsidRPr="00FF44DE">
        <w:t xml:space="preserve"> </w:t>
      </w:r>
      <w:r w:rsidR="00C70DC2" w:rsidRPr="00FF44DE">
        <w:t>guest</w:t>
      </w:r>
      <w:r w:rsidR="006A4DB0" w:rsidRPr="00FF44DE">
        <w:t>s</w:t>
      </w:r>
      <w:r w:rsidR="00C70DC2" w:rsidRPr="00FF44DE">
        <w:t xml:space="preserve">. </w:t>
      </w:r>
      <w:r w:rsidR="006A4DB0" w:rsidRPr="00FF44DE">
        <w:t>A quorum was met.</w:t>
      </w:r>
      <w:r w:rsidR="005801DB" w:rsidRPr="00FF44DE">
        <w:rPr>
          <w:b/>
        </w:rPr>
        <w:t xml:space="preserve"> </w:t>
      </w:r>
    </w:p>
    <w:p w:rsidR="00EE0EB4" w:rsidRPr="00FF44DE" w:rsidRDefault="003B45E6" w:rsidP="00EE0EB4">
      <w:pPr>
        <w:rPr>
          <w:b/>
        </w:rPr>
      </w:pPr>
      <w:r w:rsidRPr="00FF44DE">
        <w:rPr>
          <w:b/>
        </w:rPr>
        <w:t>Guests</w:t>
      </w:r>
    </w:p>
    <w:p w:rsidR="00F046F1" w:rsidRDefault="00F046F1" w:rsidP="00F046F1">
      <w:pPr>
        <w:pStyle w:val="ListParagraph"/>
        <w:numPr>
          <w:ilvl w:val="0"/>
          <w:numId w:val="1"/>
        </w:numPr>
      </w:pPr>
      <w:r w:rsidRPr="00F8394B">
        <w:t>SGA – Paige Shiring</w:t>
      </w:r>
    </w:p>
    <w:p w:rsidR="00F046F1" w:rsidRDefault="00F046F1" w:rsidP="00F046F1">
      <w:pPr>
        <w:pStyle w:val="ListParagraph"/>
        <w:numPr>
          <w:ilvl w:val="1"/>
          <w:numId w:val="1"/>
        </w:numPr>
      </w:pPr>
      <w:r>
        <w:t>Shout out to Paige for getting “living room setting” in campus commons</w:t>
      </w:r>
    </w:p>
    <w:p w:rsidR="007C2359" w:rsidRPr="00F8394B" w:rsidRDefault="005868AD" w:rsidP="007C2359">
      <w:pPr>
        <w:pStyle w:val="ListParagraph"/>
        <w:numPr>
          <w:ilvl w:val="1"/>
          <w:numId w:val="1"/>
        </w:numPr>
      </w:pPr>
      <w:hyperlink r:id="rId8" w:history="1">
        <w:r w:rsidR="007C2359" w:rsidRPr="00C36B47">
          <w:rPr>
            <w:rStyle w:val="Hyperlink"/>
          </w:rPr>
          <w:t>paige.shiring@tcu.edu</w:t>
        </w:r>
      </w:hyperlink>
    </w:p>
    <w:p w:rsidR="00F046F1" w:rsidRDefault="00F046F1" w:rsidP="00F046F1">
      <w:pPr>
        <w:pStyle w:val="ListParagraph"/>
        <w:numPr>
          <w:ilvl w:val="0"/>
          <w:numId w:val="1"/>
        </w:numPr>
      </w:pPr>
      <w:r w:rsidRPr="00F8394B">
        <w:t>GSS – Courtney Kimmel</w:t>
      </w:r>
    </w:p>
    <w:p w:rsidR="00F046F1" w:rsidRDefault="00F046F1" w:rsidP="00F046F1">
      <w:pPr>
        <w:pStyle w:val="ListParagraph"/>
        <w:numPr>
          <w:ilvl w:val="1"/>
          <w:numId w:val="1"/>
        </w:numPr>
      </w:pPr>
      <w:r>
        <w:t>Personal and TCU email in case anyone ever needs to contact her</w:t>
      </w:r>
    </w:p>
    <w:p w:rsidR="00F046F1" w:rsidRDefault="005868AD" w:rsidP="00F046F1">
      <w:pPr>
        <w:pStyle w:val="ListParagraph"/>
        <w:numPr>
          <w:ilvl w:val="1"/>
          <w:numId w:val="1"/>
        </w:numPr>
      </w:pPr>
      <w:hyperlink r:id="rId9" w:history="1">
        <w:r w:rsidR="00F046F1" w:rsidRPr="00C36B47">
          <w:rPr>
            <w:rStyle w:val="Hyperlink"/>
          </w:rPr>
          <w:t>gss@tcu.edu</w:t>
        </w:r>
      </w:hyperlink>
    </w:p>
    <w:p w:rsidR="00F046F1" w:rsidRPr="00F8394B" w:rsidRDefault="00F046F1" w:rsidP="00F046F1">
      <w:pPr>
        <w:pStyle w:val="ListParagraph"/>
        <w:numPr>
          <w:ilvl w:val="1"/>
          <w:numId w:val="1"/>
        </w:numPr>
      </w:pPr>
      <w:r>
        <w:t>C</w:t>
      </w:r>
      <w:r w:rsidRPr="00F046F1">
        <w:t>ourtney.kimmel@tcu.edu</w:t>
      </w:r>
    </w:p>
    <w:p w:rsidR="00F046F1" w:rsidRDefault="00F046F1" w:rsidP="00F8394B">
      <w:pPr>
        <w:pStyle w:val="ListParagraph"/>
        <w:numPr>
          <w:ilvl w:val="0"/>
          <w:numId w:val="1"/>
        </w:numPr>
      </w:pPr>
      <w:r>
        <w:t xml:space="preserve">Chancellor Boschini </w:t>
      </w:r>
    </w:p>
    <w:p w:rsidR="00F046F1" w:rsidRDefault="00F046F1" w:rsidP="00F046F1">
      <w:pPr>
        <w:pStyle w:val="ListParagraph"/>
        <w:numPr>
          <w:ilvl w:val="1"/>
          <w:numId w:val="1"/>
        </w:numPr>
      </w:pPr>
      <w:r>
        <w:t>Thanks to everyone for coming back every morning</w:t>
      </w:r>
    </w:p>
    <w:p w:rsidR="00F8394B" w:rsidRDefault="00F8394B" w:rsidP="00F8394B">
      <w:pPr>
        <w:pStyle w:val="ListParagraph"/>
        <w:numPr>
          <w:ilvl w:val="0"/>
          <w:numId w:val="1"/>
        </w:numPr>
      </w:pPr>
      <w:r w:rsidRPr="00F8394B">
        <w:t>Chair Updates</w:t>
      </w:r>
    </w:p>
    <w:p w:rsidR="00F046F1" w:rsidRDefault="00F046F1" w:rsidP="00F046F1">
      <w:pPr>
        <w:pStyle w:val="ListParagraph"/>
        <w:numPr>
          <w:ilvl w:val="1"/>
          <w:numId w:val="1"/>
        </w:numPr>
      </w:pPr>
      <w:r>
        <w:t>Student survey – over 2,000 responded; learned a lot have been able to turn things around to improve student experience; more in person classes; used to inform what we’re doing; making more data informed decision making</w:t>
      </w:r>
    </w:p>
    <w:p w:rsidR="00F046F1" w:rsidRDefault="00F046F1" w:rsidP="00F046F1">
      <w:pPr>
        <w:pStyle w:val="ListParagraph"/>
        <w:numPr>
          <w:ilvl w:val="1"/>
          <w:numId w:val="1"/>
        </w:numPr>
      </w:pPr>
      <w:r>
        <w:t>Will be encouraging all to come back to campus full time October 19</w:t>
      </w:r>
      <w:r w:rsidRPr="00F046F1">
        <w:rPr>
          <w:vertAlign w:val="superscript"/>
        </w:rPr>
        <w:t>th</w:t>
      </w:r>
      <w:r>
        <w:t xml:space="preserve"> </w:t>
      </w:r>
    </w:p>
    <w:p w:rsidR="00F046F1" w:rsidRDefault="00F046F1" w:rsidP="00F046F1">
      <w:pPr>
        <w:pStyle w:val="ListParagraph"/>
        <w:numPr>
          <w:ilvl w:val="1"/>
          <w:numId w:val="1"/>
        </w:numPr>
      </w:pPr>
      <w:r>
        <w:t>Possibility that we will get raises</w:t>
      </w:r>
    </w:p>
    <w:p w:rsidR="00F046F1" w:rsidRDefault="00F046F1" w:rsidP="000027A9">
      <w:pPr>
        <w:pStyle w:val="ListParagraph"/>
        <w:numPr>
          <w:ilvl w:val="1"/>
          <w:numId w:val="12"/>
        </w:numPr>
      </w:pPr>
      <w:r>
        <w:t>Voluntary In</w:t>
      </w:r>
      <w:r w:rsidR="000027A9">
        <w:t>c</w:t>
      </w:r>
      <w:r>
        <w:t>enti</w:t>
      </w:r>
      <w:r w:rsidR="000027A9">
        <w:t>vi</w:t>
      </w:r>
      <w:r>
        <w:t xml:space="preserve">zed </w:t>
      </w:r>
      <w:r w:rsidR="000027A9">
        <w:t>R</w:t>
      </w:r>
      <w:r>
        <w:t xml:space="preserve">etirement </w:t>
      </w:r>
      <w:r w:rsidR="000027A9">
        <w:t>P</w:t>
      </w:r>
      <w:r>
        <w:t>rogram – reached 28% of people who qualified took advantage of it; goal was 25%</w:t>
      </w:r>
    </w:p>
    <w:p w:rsidR="00F046F1" w:rsidRDefault="00F046F1" w:rsidP="000027A9">
      <w:pPr>
        <w:pStyle w:val="ListParagraph"/>
        <w:numPr>
          <w:ilvl w:val="1"/>
          <w:numId w:val="12"/>
        </w:numPr>
      </w:pPr>
      <w:r>
        <w:t xml:space="preserve">Committee being formed for shared governance – will meet within next two weeks </w:t>
      </w:r>
      <w:r w:rsidR="000027A9">
        <w:t>t</w:t>
      </w:r>
      <w:r>
        <w:t>o define to TCU what we mean by shared governance</w:t>
      </w:r>
    </w:p>
    <w:p w:rsidR="00F046F1" w:rsidRDefault="00F046F1" w:rsidP="000027A9">
      <w:pPr>
        <w:pStyle w:val="ListParagraph"/>
        <w:numPr>
          <w:ilvl w:val="0"/>
          <w:numId w:val="12"/>
        </w:numPr>
      </w:pPr>
      <w:r w:rsidRPr="00F8394B">
        <w:t>Race &amp; Reconciliation – Dr. Frederick Gooding</w:t>
      </w:r>
    </w:p>
    <w:p w:rsidR="00F046F1" w:rsidRDefault="00F046F1" w:rsidP="000027A9">
      <w:pPr>
        <w:pStyle w:val="ListParagraph"/>
        <w:numPr>
          <w:ilvl w:val="1"/>
          <w:numId w:val="12"/>
        </w:numPr>
      </w:pPr>
      <w:r>
        <w:t xml:space="preserve">Associate Professor of African American Studies for John Roach Honors </w:t>
      </w:r>
      <w:r w:rsidR="00D33745">
        <w:t>College</w:t>
      </w:r>
    </w:p>
    <w:p w:rsidR="00F046F1" w:rsidRDefault="00F046F1" w:rsidP="000027A9">
      <w:pPr>
        <w:pStyle w:val="ListParagraph"/>
        <w:numPr>
          <w:ilvl w:val="1"/>
          <w:numId w:val="12"/>
        </w:numPr>
      </w:pPr>
      <w:r>
        <w:t xml:space="preserve">Chairing new initiative – </w:t>
      </w:r>
      <w:r w:rsidR="000027A9">
        <w:t>R</w:t>
      </w:r>
      <w:r>
        <w:t xml:space="preserve">ace and </w:t>
      </w:r>
      <w:r w:rsidR="000027A9">
        <w:t>R</w:t>
      </w:r>
      <w:r>
        <w:t xml:space="preserve">econciliation </w:t>
      </w:r>
      <w:r w:rsidR="000027A9">
        <w:t>I</w:t>
      </w:r>
      <w:r>
        <w:t>nitiative</w:t>
      </w:r>
    </w:p>
    <w:p w:rsidR="00F046F1" w:rsidRDefault="00F046F1" w:rsidP="000027A9">
      <w:pPr>
        <w:pStyle w:val="ListParagraph"/>
        <w:numPr>
          <w:ilvl w:val="2"/>
          <w:numId w:val="12"/>
        </w:numPr>
      </w:pPr>
      <w:r>
        <w:t xml:space="preserve">The charge – to study TCU’s own experiences with racism, slavery and </w:t>
      </w:r>
      <w:r w:rsidR="00D33745">
        <w:t>the</w:t>
      </w:r>
      <w:r>
        <w:t xml:space="preserve"> Confederacy.</w:t>
      </w:r>
    </w:p>
    <w:p w:rsidR="00F046F1" w:rsidRDefault="00F046F1" w:rsidP="000027A9">
      <w:pPr>
        <w:pStyle w:val="ListParagraph"/>
        <w:numPr>
          <w:ilvl w:val="2"/>
          <w:numId w:val="12"/>
        </w:numPr>
      </w:pPr>
      <w:r>
        <w:t>First year will focus primarily on Black Americans, with plans to study other, and intersectional, identities in subsequent years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We are NOT the office of DEI, IIS, OIE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Not a magic wand to be able to satisfy everyone’s wishes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Not afraid to embrace our past, not erase it</w:t>
      </w:r>
    </w:p>
    <w:p w:rsidR="007C2359" w:rsidRDefault="007C2359" w:rsidP="000027A9">
      <w:pPr>
        <w:pStyle w:val="ListParagraph"/>
        <w:numPr>
          <w:ilvl w:val="1"/>
          <w:numId w:val="12"/>
        </w:numPr>
      </w:pPr>
      <w:r>
        <w:t>Initial steps</w:t>
      </w:r>
    </w:p>
    <w:p w:rsidR="007C2359" w:rsidRDefault="00D33745" w:rsidP="000027A9">
      <w:pPr>
        <w:pStyle w:val="ListParagraph"/>
        <w:numPr>
          <w:ilvl w:val="2"/>
          <w:numId w:val="12"/>
        </w:numPr>
      </w:pPr>
      <w:r>
        <w:t>Affiliated</w:t>
      </w:r>
      <w:r w:rsidR="007C2359">
        <w:t xml:space="preserve"> with </w:t>
      </w:r>
      <w:r>
        <w:t>Universities</w:t>
      </w:r>
      <w:r w:rsidR="007C2359">
        <w:t xml:space="preserve"> studying slavery – international consortium looking at their past, 2</w:t>
      </w:r>
      <w:r w:rsidR="007C2359" w:rsidRPr="000027A9">
        <w:rPr>
          <w:vertAlign w:val="superscript"/>
        </w:rPr>
        <w:t>nd</w:t>
      </w:r>
      <w:r w:rsidR="007C2359">
        <w:t xml:space="preserve"> school in Texas to join, about 68 schools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Erected signage next to Founders’ statue to encourage campus engagement about TCU’s history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lastRenderedPageBreak/>
        <w:t>Appointed chair and members of committee</w:t>
      </w:r>
    </w:p>
    <w:p w:rsidR="007C2359" w:rsidRDefault="007C2359" w:rsidP="000027A9">
      <w:pPr>
        <w:pStyle w:val="ListParagraph"/>
        <w:numPr>
          <w:ilvl w:val="1"/>
          <w:numId w:val="12"/>
        </w:numPr>
      </w:pPr>
      <w:r>
        <w:t>The Committee – diverse committee</w:t>
      </w:r>
    </w:p>
    <w:p w:rsidR="007C2359" w:rsidRDefault="007C2359" w:rsidP="000027A9">
      <w:pPr>
        <w:pStyle w:val="ListParagraph"/>
        <w:numPr>
          <w:ilvl w:val="1"/>
          <w:numId w:val="12"/>
        </w:numPr>
      </w:pPr>
      <w:r>
        <w:t>How to get involved</w:t>
      </w:r>
    </w:p>
    <w:p w:rsidR="00891D33" w:rsidRDefault="005868AD" w:rsidP="000027A9">
      <w:pPr>
        <w:pStyle w:val="ListParagraph"/>
        <w:numPr>
          <w:ilvl w:val="2"/>
          <w:numId w:val="12"/>
        </w:numPr>
      </w:pPr>
      <w:hyperlink r:id="rId10" w:history="1">
        <w:r w:rsidR="007C2359" w:rsidRPr="00C36B47">
          <w:rPr>
            <w:rStyle w:val="Hyperlink"/>
          </w:rPr>
          <w:t>www.tcu.edu/rri</w:t>
        </w:r>
      </w:hyperlink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First Fridays – first Friday of each month,</w:t>
      </w:r>
      <w:r w:rsidR="00891D33">
        <w:t xml:space="preserve"> in the tents constructed</w:t>
      </w:r>
      <w:r>
        <w:t xml:space="preserve"> </w:t>
      </w:r>
      <w:r w:rsidR="00891D33">
        <w:t xml:space="preserve">behind the AddRan Founders’ statue, </w:t>
      </w:r>
      <w:r>
        <w:t>12:00 – 1:00 having roundtable discussions</w:t>
      </w:r>
      <w:r w:rsidR="00891D33">
        <w:t xml:space="preserve"> – everyone is welcome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Doc Talks – share with public what they’re finding along the way; first installment before the end of the semester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VTHMs – virtual town hall meetings – two so far, one in August and one in September</w:t>
      </w:r>
    </w:p>
    <w:p w:rsidR="007C2359" w:rsidRDefault="007C2359" w:rsidP="000027A9">
      <w:pPr>
        <w:pStyle w:val="ListParagraph"/>
        <w:numPr>
          <w:ilvl w:val="2"/>
          <w:numId w:val="12"/>
        </w:numPr>
      </w:pPr>
      <w:r>
        <w:t>October</w:t>
      </w:r>
      <w:r w:rsidRPr="00891D33">
        <w:t xml:space="preserve"> </w:t>
      </w:r>
      <w:r w:rsidR="00D33745" w:rsidRPr="00891D33">
        <w:t>22</w:t>
      </w:r>
      <w:r w:rsidR="00D33745" w:rsidRPr="000027A9">
        <w:rPr>
          <w:vertAlign w:val="superscript"/>
        </w:rPr>
        <w:t>nd</w:t>
      </w:r>
      <w:r w:rsidR="00D33745" w:rsidRPr="00891D33">
        <w:t xml:space="preserve"> – TCU Founders’ History</w:t>
      </w:r>
      <w:r w:rsidR="00891D33">
        <w:t>.</w:t>
      </w:r>
      <w:r w:rsidR="00D33745" w:rsidRPr="00891D33">
        <w:t xml:space="preserve"> W</w:t>
      </w:r>
      <w:r w:rsidR="00D33745">
        <w:t>ill</w:t>
      </w:r>
      <w:r>
        <w:t xml:space="preserve"> have a dialogue about the Clark brothers – two sides of the coin</w:t>
      </w:r>
    </w:p>
    <w:p w:rsidR="00D33745" w:rsidRDefault="00D33745" w:rsidP="000027A9">
      <w:pPr>
        <w:pStyle w:val="ListParagraph"/>
        <w:numPr>
          <w:ilvl w:val="2"/>
          <w:numId w:val="12"/>
        </w:numPr>
      </w:pPr>
      <w:r>
        <w:t>November – How and Why Not to be Afraid of the Past – object to hear from USS partners on their processes and discoveries</w:t>
      </w:r>
    </w:p>
    <w:p w:rsidR="00D33745" w:rsidRPr="00FF44DE" w:rsidRDefault="00D33745" w:rsidP="000027A9">
      <w:pPr>
        <w:pStyle w:val="ListParagraph"/>
        <w:numPr>
          <w:ilvl w:val="2"/>
          <w:numId w:val="12"/>
        </w:numPr>
      </w:pPr>
      <w:r w:rsidRPr="00FF44DE">
        <w:t xml:space="preserve">Operation Triangulation – sesquicentennial coming up in a short time; pick three key windows of time – </w:t>
      </w:r>
    </w:p>
    <w:p w:rsidR="00D33745" w:rsidRPr="00FF44DE" w:rsidRDefault="004149F7" w:rsidP="000027A9">
      <w:pPr>
        <w:pStyle w:val="ListParagraph"/>
        <w:numPr>
          <w:ilvl w:val="3"/>
          <w:numId w:val="12"/>
        </w:numPr>
      </w:pPr>
      <w:r w:rsidRPr="00FF44DE">
        <w:t xml:space="preserve">The Founding Years – 1845 </w:t>
      </w:r>
      <w:r w:rsidR="00FF44DE" w:rsidRPr="00FF44DE">
        <w:t>–</w:t>
      </w:r>
      <w:r w:rsidRPr="00FF44DE">
        <w:t xml:space="preserve"> 1873</w:t>
      </w:r>
    </w:p>
    <w:p w:rsidR="00FF44DE" w:rsidRPr="00FF44DE" w:rsidRDefault="00FF44DE" w:rsidP="000027A9">
      <w:pPr>
        <w:pStyle w:val="ListParagraph"/>
        <w:numPr>
          <w:ilvl w:val="4"/>
          <w:numId w:val="12"/>
        </w:numPr>
      </w:pPr>
      <w:r w:rsidRPr="00FF44DE">
        <w:t>Slavery</w:t>
      </w:r>
    </w:p>
    <w:p w:rsidR="00FF44DE" w:rsidRPr="00FF44DE" w:rsidRDefault="00FF44DE" w:rsidP="000027A9">
      <w:pPr>
        <w:pStyle w:val="ListParagraph"/>
        <w:numPr>
          <w:ilvl w:val="4"/>
          <w:numId w:val="12"/>
        </w:numPr>
      </w:pPr>
      <w:r w:rsidRPr="00FF44DE">
        <w:t>The confederacy</w:t>
      </w:r>
    </w:p>
    <w:p w:rsidR="00D33745" w:rsidRPr="00FF44DE" w:rsidRDefault="00FF44DE" w:rsidP="000027A9">
      <w:pPr>
        <w:pStyle w:val="ListParagraph"/>
        <w:numPr>
          <w:ilvl w:val="3"/>
          <w:numId w:val="12"/>
        </w:numPr>
      </w:pPr>
      <w:r w:rsidRPr="00FF44DE">
        <w:t xml:space="preserve">Transition to Integration, </w:t>
      </w:r>
      <w:r w:rsidR="00D33745" w:rsidRPr="00FF44DE">
        <w:t xml:space="preserve">1941 – 1971 </w:t>
      </w:r>
    </w:p>
    <w:p w:rsidR="00FF44DE" w:rsidRPr="00FF44DE" w:rsidRDefault="00FF44DE" w:rsidP="000027A9">
      <w:pPr>
        <w:pStyle w:val="ListParagraph"/>
        <w:numPr>
          <w:ilvl w:val="4"/>
          <w:numId w:val="12"/>
        </w:numPr>
      </w:pPr>
      <w:r w:rsidRPr="00FF44DE">
        <w:t>Segregation</w:t>
      </w:r>
    </w:p>
    <w:p w:rsidR="00FF44DE" w:rsidRPr="00FF44DE" w:rsidRDefault="00FF44DE" w:rsidP="000027A9">
      <w:pPr>
        <w:pStyle w:val="ListParagraph"/>
        <w:numPr>
          <w:ilvl w:val="4"/>
          <w:numId w:val="12"/>
        </w:numPr>
      </w:pPr>
      <w:proofErr w:type="spellStart"/>
      <w:r w:rsidRPr="00FF44DE">
        <w:t>desegration</w:t>
      </w:r>
      <w:proofErr w:type="spellEnd"/>
    </w:p>
    <w:p w:rsidR="00FF44DE" w:rsidRPr="00FF44DE" w:rsidRDefault="00D33745" w:rsidP="000027A9">
      <w:pPr>
        <w:pStyle w:val="ListParagraph"/>
        <w:numPr>
          <w:ilvl w:val="3"/>
          <w:numId w:val="12"/>
        </w:numPr>
      </w:pPr>
      <w:r w:rsidRPr="00FF44DE">
        <w:t>Recent</w:t>
      </w:r>
      <w:r w:rsidR="00FF44DE" w:rsidRPr="00FF44DE">
        <w:t xml:space="preserve">, </w:t>
      </w:r>
      <w:r w:rsidRPr="00FF44DE">
        <w:t xml:space="preserve">but </w:t>
      </w:r>
      <w:r w:rsidR="00FF44DE" w:rsidRPr="00FF44DE">
        <w:t>R</w:t>
      </w:r>
      <w:r w:rsidRPr="00FF44DE">
        <w:t xml:space="preserve">elated </w:t>
      </w:r>
      <w:r w:rsidR="00FF44DE" w:rsidRPr="00FF44DE">
        <w:t>H</w:t>
      </w:r>
      <w:r w:rsidRPr="00FF44DE">
        <w:t>istory</w:t>
      </w:r>
      <w:r w:rsidR="00FF44DE" w:rsidRPr="00FF44DE">
        <w:t>, 1998 – present</w:t>
      </w:r>
    </w:p>
    <w:p w:rsidR="00FF44DE" w:rsidRPr="00FF44DE" w:rsidRDefault="00FF44DE" w:rsidP="000027A9">
      <w:pPr>
        <w:pStyle w:val="ListParagraph"/>
        <w:numPr>
          <w:ilvl w:val="4"/>
          <w:numId w:val="12"/>
        </w:numPr>
      </w:pPr>
      <w:r w:rsidRPr="00FF44DE">
        <w:t>Voice</w:t>
      </w:r>
    </w:p>
    <w:p w:rsidR="00FF44DE" w:rsidRPr="00FF44DE" w:rsidRDefault="00FF44DE" w:rsidP="000027A9">
      <w:pPr>
        <w:pStyle w:val="ListParagraph"/>
        <w:numPr>
          <w:ilvl w:val="4"/>
          <w:numId w:val="12"/>
        </w:numPr>
      </w:pPr>
      <w:r w:rsidRPr="00FF44DE">
        <w:t xml:space="preserve">Good </w:t>
      </w:r>
      <w:proofErr w:type="spellStart"/>
      <w:r w:rsidRPr="00FF44DE">
        <w:t>neightbor</w:t>
      </w:r>
      <w:proofErr w:type="spellEnd"/>
    </w:p>
    <w:p w:rsidR="00D33745" w:rsidRPr="00FF44DE" w:rsidRDefault="00FF44DE" w:rsidP="000027A9">
      <w:pPr>
        <w:pStyle w:val="ListParagraph"/>
        <w:numPr>
          <w:ilvl w:val="4"/>
          <w:numId w:val="12"/>
        </w:numPr>
      </w:pPr>
      <w:r w:rsidRPr="00FF44DE">
        <w:t>repair</w:t>
      </w:r>
      <w:r w:rsidR="00D33745" w:rsidRPr="00FF44DE">
        <w:t xml:space="preserve"> </w:t>
      </w:r>
    </w:p>
    <w:p w:rsidR="00D33745" w:rsidRDefault="00D33745" w:rsidP="000027A9">
      <w:pPr>
        <w:pStyle w:val="ListParagraph"/>
        <w:numPr>
          <w:ilvl w:val="2"/>
          <w:numId w:val="12"/>
        </w:numPr>
      </w:pPr>
      <w:r>
        <w:t>Phases of Growth</w:t>
      </w:r>
    </w:p>
    <w:p w:rsidR="00D33745" w:rsidRDefault="00D33745" w:rsidP="000027A9">
      <w:pPr>
        <w:pStyle w:val="ListParagraph"/>
        <w:numPr>
          <w:ilvl w:val="3"/>
          <w:numId w:val="12"/>
        </w:numPr>
      </w:pPr>
      <w:r>
        <w:t>Affiliate with Universities studying slavery</w:t>
      </w:r>
    </w:p>
    <w:p w:rsidR="00D33745" w:rsidRDefault="00D33745" w:rsidP="000027A9">
      <w:pPr>
        <w:pStyle w:val="ListParagraph"/>
        <w:numPr>
          <w:ilvl w:val="3"/>
          <w:numId w:val="12"/>
        </w:numPr>
      </w:pPr>
      <w:r>
        <w:t>Study the university’s historical connections to racism, slavery and the Confederacy</w:t>
      </w:r>
    </w:p>
    <w:p w:rsidR="00D33745" w:rsidRDefault="00D33745" w:rsidP="000027A9">
      <w:pPr>
        <w:pStyle w:val="ListParagraph"/>
        <w:numPr>
          <w:ilvl w:val="3"/>
          <w:numId w:val="12"/>
        </w:numPr>
      </w:pPr>
      <w:r>
        <w:t>Grapple with our history publicly</w:t>
      </w:r>
    </w:p>
    <w:p w:rsidR="00D33745" w:rsidRDefault="00D33745" w:rsidP="000027A9">
      <w:pPr>
        <w:pStyle w:val="ListParagraph"/>
        <w:numPr>
          <w:ilvl w:val="3"/>
          <w:numId w:val="12"/>
        </w:numPr>
      </w:pPr>
      <w:r>
        <w:t>Share our history</w:t>
      </w:r>
    </w:p>
    <w:p w:rsidR="00D33745" w:rsidRDefault="00D33745" w:rsidP="000027A9">
      <w:pPr>
        <w:pStyle w:val="ListParagraph"/>
        <w:numPr>
          <w:ilvl w:val="3"/>
          <w:numId w:val="12"/>
        </w:numPr>
      </w:pPr>
      <w:r>
        <w:t>Recommend steps towards reconciliation and healing</w:t>
      </w:r>
    </w:p>
    <w:p w:rsidR="00D33745" w:rsidRDefault="00D33745" w:rsidP="000027A9">
      <w:pPr>
        <w:pStyle w:val="ListParagraph"/>
        <w:numPr>
          <w:ilvl w:val="3"/>
          <w:numId w:val="12"/>
        </w:numPr>
      </w:pPr>
      <w:r>
        <w:t>Develop outgrowth initiatives and structure for sustained engagement on race at TCU</w:t>
      </w:r>
    </w:p>
    <w:p w:rsidR="00D33745" w:rsidRPr="00D33745" w:rsidRDefault="00D33745" w:rsidP="000027A9">
      <w:pPr>
        <w:pStyle w:val="ListParagraph"/>
        <w:numPr>
          <w:ilvl w:val="2"/>
          <w:numId w:val="12"/>
        </w:numPr>
      </w:pPr>
      <w:r>
        <w:t>The more we engage, the better we’ll become</w:t>
      </w:r>
    </w:p>
    <w:p w:rsidR="001C0C95" w:rsidRPr="00D42E41" w:rsidRDefault="001C0C95" w:rsidP="00D42E41">
      <w:pPr>
        <w:pStyle w:val="ListParagraph"/>
      </w:pPr>
    </w:p>
    <w:p w:rsidR="006012C2" w:rsidRPr="001373EA" w:rsidRDefault="00E0246E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  <w:r w:rsidRPr="001373EA">
        <w:rPr>
          <w:b/>
        </w:rPr>
        <w:t xml:space="preserve">Officer </w:t>
      </w:r>
      <w:r w:rsidR="00DE1F85" w:rsidRPr="001373EA">
        <w:rPr>
          <w:b/>
        </w:rPr>
        <w:t>Reports</w:t>
      </w:r>
      <w:r w:rsidRPr="001373EA">
        <w:rPr>
          <w:b/>
        </w:rPr>
        <w:t>:</w:t>
      </w:r>
    </w:p>
    <w:p w:rsidR="00E306E6" w:rsidRPr="00F8394B" w:rsidRDefault="00F8394B" w:rsidP="00557762">
      <w:pPr>
        <w:pStyle w:val="ListParagraph"/>
        <w:numPr>
          <w:ilvl w:val="0"/>
          <w:numId w:val="2"/>
        </w:numPr>
      </w:pPr>
      <w:r w:rsidRPr="00F8394B">
        <w:t>Past Chair – Chris Hightower</w:t>
      </w:r>
      <w:r w:rsidR="006E04E8">
        <w:t xml:space="preserve"> – no</w:t>
      </w:r>
      <w:r w:rsidR="004A36BF">
        <w:t xml:space="preserve"> report</w:t>
      </w:r>
    </w:p>
    <w:p w:rsidR="00F8394B" w:rsidRDefault="00F8394B" w:rsidP="00557762">
      <w:pPr>
        <w:pStyle w:val="ListParagraph"/>
        <w:numPr>
          <w:ilvl w:val="0"/>
          <w:numId w:val="2"/>
        </w:numPr>
      </w:pPr>
      <w:r w:rsidRPr="00F8394B">
        <w:t>Chair-Elect – Vanessa Roberts Bryan</w:t>
      </w:r>
    </w:p>
    <w:p w:rsidR="006E04E8" w:rsidRPr="00F8394B" w:rsidRDefault="006E04E8" w:rsidP="006E04E8">
      <w:pPr>
        <w:pStyle w:val="ListParagraph"/>
        <w:numPr>
          <w:ilvl w:val="1"/>
          <w:numId w:val="2"/>
        </w:numPr>
      </w:pPr>
      <w:r>
        <w:t xml:space="preserve">Budget Advisory Committee met yesterday for first time; faculty/staff and student members; start conversation about what recommendations they may have for FY’2022 budget; Board will be finalizing 2021 budget that we’re currently living in; will study </w:t>
      </w:r>
      <w:r>
        <w:lastRenderedPageBreak/>
        <w:t xml:space="preserve">tuition increase and determine </w:t>
      </w:r>
      <w:r w:rsidR="000027A9">
        <w:t xml:space="preserve">what </w:t>
      </w:r>
      <w:r>
        <w:t>that increase will be (November 4</w:t>
      </w:r>
      <w:r w:rsidRPr="006E04E8">
        <w:rPr>
          <w:vertAlign w:val="superscript"/>
        </w:rPr>
        <w:t>th</w:t>
      </w:r>
      <w:r>
        <w:t xml:space="preserve">). What is feasible and </w:t>
      </w:r>
      <w:r w:rsidR="0014704A">
        <w:t>reasonable</w:t>
      </w:r>
      <w:r>
        <w:t xml:space="preserve"> for students and families and institution to maintain academics and recommending process to dissect the budget and see where we can cut the budget; long term process. Wants to be more intentional an</w:t>
      </w:r>
      <w:r w:rsidR="0014704A">
        <w:t>d</w:t>
      </w:r>
      <w:r>
        <w:t xml:space="preserve"> strategic in how they make recommendations to the University; Charge given by Chancellor on how we can best save money across campus; if anyone has any creative ways, please share with Vanessa and how we can be more </w:t>
      </w:r>
      <w:r w:rsidR="0014704A">
        <w:t>entrepreneurial</w:t>
      </w:r>
      <w:r>
        <w:t xml:space="preserve"> in making money</w:t>
      </w:r>
    </w:p>
    <w:p w:rsidR="00F8394B" w:rsidRPr="00F8394B" w:rsidRDefault="00F8394B" w:rsidP="00557762">
      <w:pPr>
        <w:pStyle w:val="ListParagraph"/>
        <w:numPr>
          <w:ilvl w:val="0"/>
          <w:numId w:val="2"/>
        </w:numPr>
      </w:pPr>
      <w:r w:rsidRPr="00F8394B">
        <w:t>Secretary – Cheryl Cobb</w:t>
      </w:r>
      <w:r w:rsidR="006E04E8">
        <w:t xml:space="preserve"> – September 1</w:t>
      </w:r>
      <w:r w:rsidR="006E04E8" w:rsidRPr="006E04E8">
        <w:rPr>
          <w:vertAlign w:val="superscript"/>
        </w:rPr>
        <w:t>st</w:t>
      </w:r>
      <w:r w:rsidR="006E04E8">
        <w:t xml:space="preserve"> minutes; please make sure you contact your constituents and share zoom link</w:t>
      </w:r>
    </w:p>
    <w:p w:rsidR="00F8394B" w:rsidRPr="00F8394B" w:rsidRDefault="00F8394B" w:rsidP="00557762">
      <w:pPr>
        <w:pStyle w:val="ListParagraph"/>
        <w:numPr>
          <w:ilvl w:val="0"/>
          <w:numId w:val="2"/>
        </w:numPr>
      </w:pPr>
      <w:r w:rsidRPr="00F8394B">
        <w:t>Treasurer – Wendy Bell</w:t>
      </w:r>
      <w:r w:rsidR="006E04E8">
        <w:t xml:space="preserve"> – not present – budget was sent to all members ahead of the meeting</w:t>
      </w:r>
    </w:p>
    <w:p w:rsidR="00F8394B" w:rsidRPr="00F8394B" w:rsidRDefault="00F8394B" w:rsidP="00557762">
      <w:pPr>
        <w:pStyle w:val="ListParagraph"/>
        <w:numPr>
          <w:ilvl w:val="0"/>
          <w:numId w:val="2"/>
        </w:numPr>
      </w:pPr>
      <w:r w:rsidRPr="00F8394B">
        <w:t>Historian – Robyn Reid</w:t>
      </w:r>
      <w:r w:rsidR="009B42EB">
        <w:t xml:space="preserve"> – no report</w:t>
      </w:r>
    </w:p>
    <w:p w:rsidR="00F8394B" w:rsidRPr="00F8394B" w:rsidRDefault="00F8394B" w:rsidP="00557762">
      <w:pPr>
        <w:pStyle w:val="ListParagraph"/>
        <w:numPr>
          <w:ilvl w:val="0"/>
          <w:numId w:val="2"/>
        </w:numPr>
      </w:pPr>
      <w:r w:rsidRPr="00F8394B">
        <w:t>Parliamentarian – Glenn Putnam</w:t>
      </w:r>
      <w:r w:rsidR="009B42EB">
        <w:t xml:space="preserve"> – no report</w:t>
      </w:r>
    </w:p>
    <w:p w:rsidR="006B27C5" w:rsidRDefault="00E0246E" w:rsidP="006B27C5">
      <w:pPr>
        <w:rPr>
          <w:b/>
        </w:rPr>
      </w:pPr>
      <w:r>
        <w:rPr>
          <w:b/>
        </w:rPr>
        <w:t>Committee Reports</w:t>
      </w:r>
      <w:r w:rsidR="00882B06">
        <w:rPr>
          <w:b/>
        </w:rPr>
        <w:t>:</w:t>
      </w:r>
    </w:p>
    <w:p w:rsidR="005E2567" w:rsidRDefault="00B02F77" w:rsidP="005E2567">
      <w:pPr>
        <w:pStyle w:val="ListParagraph"/>
        <w:numPr>
          <w:ilvl w:val="0"/>
          <w:numId w:val="3"/>
        </w:numPr>
      </w:pPr>
      <w:r w:rsidRPr="00F8394B">
        <w:t>College Resourc</w:t>
      </w:r>
      <w:r w:rsidR="00882B06" w:rsidRPr="00F8394B">
        <w:t>e</w:t>
      </w:r>
      <w:r w:rsidR="005E2567" w:rsidRPr="00F8394B">
        <w:t xml:space="preserve"> Committee</w:t>
      </w:r>
      <w:r w:rsidR="00611564" w:rsidRPr="00F8394B">
        <w:t>,</w:t>
      </w:r>
      <w:r w:rsidR="00156ACB" w:rsidRPr="00F8394B">
        <w:t xml:space="preserve"> </w:t>
      </w:r>
      <w:r w:rsidR="00FF6AA8" w:rsidRPr="00F8394B">
        <w:t>Matt Bur</w:t>
      </w:r>
      <w:r w:rsidR="00D00BAC" w:rsidRPr="00F8394B">
        <w:t>c</w:t>
      </w:r>
      <w:r w:rsidR="00FF6AA8" w:rsidRPr="00F8394B">
        <w:t>khalter</w:t>
      </w:r>
      <w:r w:rsidR="009B42EB">
        <w:t xml:space="preserve"> </w:t>
      </w:r>
    </w:p>
    <w:p w:rsidR="009B42EB" w:rsidRPr="00F8394B" w:rsidRDefault="009B42EB" w:rsidP="009B42EB">
      <w:pPr>
        <w:pStyle w:val="ListParagraph"/>
        <w:numPr>
          <w:ilvl w:val="1"/>
          <w:numId w:val="3"/>
        </w:numPr>
      </w:pPr>
      <w:r>
        <w:t xml:space="preserve">Finalizing October financial aid event, 6 college advisors are </w:t>
      </w:r>
      <w:r w:rsidR="0014704A">
        <w:t>assisting</w:t>
      </w:r>
      <w:r>
        <w:t xml:space="preserve"> faculty/staff families, anyone with a senior in high school with ANY college documents the entire month of October</w:t>
      </w:r>
    </w:p>
    <w:p w:rsidR="005E2567" w:rsidRDefault="00611564" w:rsidP="005E2567">
      <w:pPr>
        <w:pStyle w:val="ListParagraph"/>
        <w:numPr>
          <w:ilvl w:val="0"/>
          <w:numId w:val="3"/>
        </w:numPr>
      </w:pPr>
      <w:r w:rsidRPr="00F8394B">
        <w:t>Committee on Committees,</w:t>
      </w:r>
      <w:r w:rsidR="002E608D" w:rsidRPr="00F8394B">
        <w:t xml:space="preserve"> </w:t>
      </w:r>
      <w:r w:rsidR="00FF6AA8" w:rsidRPr="00F8394B">
        <w:t>Evie Richardson</w:t>
      </w:r>
    </w:p>
    <w:p w:rsidR="009B42EB" w:rsidRPr="00F8394B" w:rsidRDefault="009B42EB" w:rsidP="009B42EB">
      <w:pPr>
        <w:pStyle w:val="ListParagraph"/>
        <w:numPr>
          <w:ilvl w:val="1"/>
          <w:numId w:val="3"/>
        </w:numPr>
      </w:pPr>
      <w:r>
        <w:t>Works with Chancellors office and Staff Assembly to fill committees</w:t>
      </w:r>
    </w:p>
    <w:p w:rsidR="002E608D" w:rsidRDefault="002E608D" w:rsidP="00374C04">
      <w:pPr>
        <w:pStyle w:val="ListParagraph"/>
        <w:numPr>
          <w:ilvl w:val="0"/>
          <w:numId w:val="3"/>
        </w:numPr>
      </w:pPr>
      <w:r w:rsidRPr="00F8394B">
        <w:t>Community Service Commi</w:t>
      </w:r>
      <w:r w:rsidR="00611564" w:rsidRPr="00F8394B">
        <w:t>ttee,</w:t>
      </w:r>
      <w:r w:rsidRPr="00F8394B">
        <w:t xml:space="preserve"> </w:t>
      </w:r>
      <w:r w:rsidR="00603593" w:rsidRPr="00F8394B">
        <w:t>Maleta Hill</w:t>
      </w:r>
    </w:p>
    <w:p w:rsidR="009B42EB" w:rsidRDefault="009B42EB" w:rsidP="009B42EB">
      <w:pPr>
        <w:pStyle w:val="ListParagraph"/>
        <w:numPr>
          <w:ilvl w:val="1"/>
          <w:numId w:val="3"/>
        </w:numPr>
      </w:pPr>
      <w:r>
        <w:t>Tomorrow is Flu Shots! Handing out prepackaged snacks to everyone who gets a flu shot; have lots of prizes</w:t>
      </w:r>
    </w:p>
    <w:p w:rsidR="009B42EB" w:rsidRDefault="009B42EB" w:rsidP="009B42EB">
      <w:pPr>
        <w:pStyle w:val="ListParagraph"/>
        <w:numPr>
          <w:ilvl w:val="1"/>
          <w:numId w:val="3"/>
        </w:numPr>
      </w:pPr>
      <w:r>
        <w:t>Frog it Forward – encourage everyone to give blood – October 14</w:t>
      </w:r>
      <w:r w:rsidRPr="009B42EB">
        <w:rPr>
          <w:vertAlign w:val="superscript"/>
        </w:rPr>
        <w:t>th</w:t>
      </w:r>
      <w:r>
        <w:t xml:space="preserve"> </w:t>
      </w:r>
    </w:p>
    <w:p w:rsidR="009B42EB" w:rsidRPr="00F8394B" w:rsidRDefault="009B42EB" w:rsidP="009B42EB">
      <w:pPr>
        <w:pStyle w:val="ListParagraph"/>
        <w:numPr>
          <w:ilvl w:val="1"/>
          <w:numId w:val="3"/>
        </w:numPr>
      </w:pPr>
      <w:r>
        <w:t>Rice Challenge – TCU beat Texas Tech and Baylor</w:t>
      </w:r>
    </w:p>
    <w:p w:rsidR="0085102A" w:rsidRDefault="00D578DF" w:rsidP="005270A1">
      <w:pPr>
        <w:pStyle w:val="ListParagraph"/>
        <w:numPr>
          <w:ilvl w:val="0"/>
          <w:numId w:val="3"/>
        </w:numPr>
      </w:pPr>
      <w:r w:rsidRPr="00F8394B">
        <w:t xml:space="preserve">Constituency </w:t>
      </w:r>
      <w:r w:rsidR="005E2567" w:rsidRPr="00F8394B">
        <w:t>Committee</w:t>
      </w:r>
      <w:r w:rsidR="00611564" w:rsidRPr="00F8394B">
        <w:t>,</w:t>
      </w:r>
      <w:r w:rsidR="00DA28D2" w:rsidRPr="00F8394B">
        <w:t xml:space="preserve"> </w:t>
      </w:r>
      <w:r w:rsidR="00FF6AA8" w:rsidRPr="00F8394B">
        <w:t>Marva Wood</w:t>
      </w:r>
    </w:p>
    <w:p w:rsidR="009B42EB" w:rsidRDefault="009B42EB" w:rsidP="009B42EB">
      <w:pPr>
        <w:pStyle w:val="ListParagraph"/>
        <w:numPr>
          <w:ilvl w:val="1"/>
          <w:numId w:val="3"/>
        </w:numPr>
      </w:pPr>
      <w:r>
        <w:t>Hosting a Staff Appreciation events – October 8</w:t>
      </w:r>
      <w:r w:rsidRPr="009B42EB">
        <w:rPr>
          <w:vertAlign w:val="superscript"/>
        </w:rPr>
        <w:t>th</w:t>
      </w:r>
      <w:r>
        <w:t xml:space="preserve"> 11:00 – 1:00 – handing out individually wrapped bags of purple popcorn</w:t>
      </w:r>
    </w:p>
    <w:p w:rsidR="009B42EB" w:rsidRDefault="009B42EB" w:rsidP="009B42EB">
      <w:pPr>
        <w:pStyle w:val="ListParagraph"/>
        <w:numPr>
          <w:ilvl w:val="1"/>
          <w:numId w:val="3"/>
        </w:numPr>
      </w:pPr>
      <w:r>
        <w:t xml:space="preserve">3 Atta Frogs </w:t>
      </w:r>
    </w:p>
    <w:p w:rsidR="009B42EB" w:rsidRDefault="009B42EB" w:rsidP="009B42EB">
      <w:pPr>
        <w:pStyle w:val="ListParagraph"/>
        <w:numPr>
          <w:ilvl w:val="2"/>
          <w:numId w:val="3"/>
        </w:numPr>
      </w:pPr>
      <w:r>
        <w:t>Mailing Services</w:t>
      </w:r>
      <w:r w:rsidR="009B409C">
        <w:t xml:space="preserve"> – packages for students</w:t>
      </w:r>
    </w:p>
    <w:p w:rsidR="009B42EB" w:rsidRDefault="009B42EB" w:rsidP="009B42EB">
      <w:pPr>
        <w:pStyle w:val="ListParagraph"/>
        <w:numPr>
          <w:ilvl w:val="2"/>
          <w:numId w:val="3"/>
        </w:numPr>
      </w:pPr>
      <w:r>
        <w:t>Dora Aguilera</w:t>
      </w:r>
      <w:r w:rsidR="009B409C">
        <w:t xml:space="preserve"> – Rec Center, membership changes and getting it reopened</w:t>
      </w:r>
    </w:p>
    <w:p w:rsidR="009B42EB" w:rsidRPr="00F8394B" w:rsidRDefault="009B409C" w:rsidP="009B42EB">
      <w:pPr>
        <w:pStyle w:val="ListParagraph"/>
        <w:numPr>
          <w:ilvl w:val="2"/>
          <w:numId w:val="3"/>
        </w:numPr>
      </w:pPr>
      <w:r>
        <w:t>Crystal Page – Care Coordinator for students in isolation and quarantine</w:t>
      </w:r>
    </w:p>
    <w:p w:rsidR="00557AE6" w:rsidRPr="00F8394B" w:rsidRDefault="00557AE6" w:rsidP="005E2567">
      <w:pPr>
        <w:pStyle w:val="ListParagraph"/>
        <w:numPr>
          <w:ilvl w:val="0"/>
          <w:numId w:val="3"/>
        </w:numPr>
      </w:pPr>
      <w:r w:rsidRPr="00F8394B">
        <w:t>Elections Committee</w:t>
      </w:r>
      <w:r w:rsidR="00611564" w:rsidRPr="00F8394B">
        <w:t>,</w:t>
      </w:r>
      <w:r w:rsidRPr="00F8394B">
        <w:t xml:space="preserve"> </w:t>
      </w:r>
      <w:r w:rsidR="00611564" w:rsidRPr="00F8394B">
        <w:t>Philip Dodd</w:t>
      </w:r>
      <w:r w:rsidR="009B409C">
        <w:t xml:space="preserve"> – no report</w:t>
      </w:r>
    </w:p>
    <w:p w:rsidR="005E2567" w:rsidRPr="00F8394B" w:rsidRDefault="003E401C" w:rsidP="0035641C">
      <w:pPr>
        <w:pStyle w:val="ListParagraph"/>
        <w:numPr>
          <w:ilvl w:val="0"/>
          <w:numId w:val="3"/>
        </w:numPr>
      </w:pPr>
      <w:r w:rsidRPr="00F8394B">
        <w:t>Media and Communications Committee</w:t>
      </w:r>
      <w:r w:rsidR="00611564" w:rsidRPr="00F8394B">
        <w:t>,</w:t>
      </w:r>
      <w:r w:rsidRPr="00F8394B">
        <w:t xml:space="preserve"> </w:t>
      </w:r>
      <w:r w:rsidR="00611564" w:rsidRPr="00F8394B">
        <w:t>Diana Selman</w:t>
      </w:r>
      <w:r w:rsidR="009B409C">
        <w:t xml:space="preserve"> – no updates right now</w:t>
      </w:r>
    </w:p>
    <w:p w:rsidR="005E2567" w:rsidRDefault="003E401C" w:rsidP="00495AF1">
      <w:pPr>
        <w:pStyle w:val="ListParagraph"/>
        <w:numPr>
          <w:ilvl w:val="0"/>
          <w:numId w:val="3"/>
        </w:numPr>
      </w:pPr>
      <w:r w:rsidRPr="00F8394B">
        <w:t xml:space="preserve">Policy &amp; </w:t>
      </w:r>
      <w:r w:rsidR="00B83B4F" w:rsidRPr="00F8394B">
        <w:t>Advocacy</w:t>
      </w:r>
      <w:r w:rsidRPr="00F8394B">
        <w:t xml:space="preserve"> </w:t>
      </w:r>
      <w:r w:rsidR="00A429DF" w:rsidRPr="00F8394B">
        <w:t>Committee</w:t>
      </w:r>
      <w:r w:rsidR="00611564" w:rsidRPr="00F8394B">
        <w:t>,</w:t>
      </w:r>
      <w:r w:rsidRPr="00F8394B">
        <w:t xml:space="preserve"> </w:t>
      </w:r>
      <w:r w:rsidR="00FF6AA8" w:rsidRPr="00F8394B">
        <w:t>Mica Bibb</w:t>
      </w:r>
    </w:p>
    <w:p w:rsidR="009B409C" w:rsidRDefault="009B409C" w:rsidP="009B409C">
      <w:pPr>
        <w:pStyle w:val="ListParagraph"/>
        <w:numPr>
          <w:ilvl w:val="1"/>
          <w:numId w:val="3"/>
        </w:numPr>
      </w:pPr>
      <w:r>
        <w:t>Committee will meet this week, have several items in the works</w:t>
      </w:r>
    </w:p>
    <w:p w:rsidR="009B409C" w:rsidRDefault="009B409C" w:rsidP="009B409C">
      <w:pPr>
        <w:pStyle w:val="ListParagraph"/>
        <w:numPr>
          <w:ilvl w:val="2"/>
          <w:numId w:val="3"/>
        </w:numPr>
      </w:pPr>
      <w:r>
        <w:t>University Ombudsmen</w:t>
      </w:r>
    </w:p>
    <w:p w:rsidR="009B409C" w:rsidRDefault="009B409C" w:rsidP="009B409C">
      <w:pPr>
        <w:pStyle w:val="ListParagraph"/>
        <w:numPr>
          <w:ilvl w:val="2"/>
          <w:numId w:val="3"/>
        </w:numPr>
      </w:pPr>
      <w:r>
        <w:t>Performance appraisal software</w:t>
      </w:r>
    </w:p>
    <w:p w:rsidR="009B409C" w:rsidRPr="00F8394B" w:rsidRDefault="009B409C" w:rsidP="009B409C">
      <w:pPr>
        <w:pStyle w:val="ListParagraph"/>
        <w:numPr>
          <w:ilvl w:val="2"/>
          <w:numId w:val="3"/>
        </w:numPr>
      </w:pPr>
      <w:r>
        <w:t xml:space="preserve">Protection of Minors </w:t>
      </w:r>
      <w:r w:rsidR="0014704A">
        <w:t>on Campus</w:t>
      </w:r>
      <w:r>
        <w:t xml:space="preserve"> policy</w:t>
      </w:r>
    </w:p>
    <w:p w:rsidR="00A522AD" w:rsidRDefault="006E0BC9" w:rsidP="00A522AD">
      <w:pPr>
        <w:pStyle w:val="ListParagraph"/>
        <w:numPr>
          <w:ilvl w:val="0"/>
          <w:numId w:val="3"/>
        </w:numPr>
      </w:pPr>
      <w:r w:rsidRPr="00F8394B">
        <w:t>Professional Development Committee</w:t>
      </w:r>
      <w:r w:rsidR="00611564" w:rsidRPr="00F8394B">
        <w:t xml:space="preserve">, </w:t>
      </w:r>
      <w:r w:rsidR="00FF6AA8" w:rsidRPr="00F8394B">
        <w:t>Reggie Jennings</w:t>
      </w:r>
      <w:r w:rsidR="00611564" w:rsidRPr="00F8394B">
        <w:t xml:space="preserve"> </w:t>
      </w:r>
    </w:p>
    <w:p w:rsidR="009B409C" w:rsidRDefault="009B409C" w:rsidP="009B409C">
      <w:pPr>
        <w:pStyle w:val="ListParagraph"/>
        <w:numPr>
          <w:ilvl w:val="1"/>
          <w:numId w:val="3"/>
        </w:numPr>
      </w:pPr>
      <w:r>
        <w:t>Second professional opportunity will be more of hands on, adobe with Diana</w:t>
      </w:r>
    </w:p>
    <w:p w:rsidR="009B409C" w:rsidRDefault="009B409C" w:rsidP="009B409C">
      <w:pPr>
        <w:pStyle w:val="ListParagraph"/>
        <w:numPr>
          <w:ilvl w:val="1"/>
          <w:numId w:val="3"/>
        </w:numPr>
      </w:pPr>
      <w:r>
        <w:t>DEI – first meeting, exclusive excellence fund – apply if you have ideas</w:t>
      </w:r>
    </w:p>
    <w:p w:rsidR="009B409C" w:rsidRPr="00F8394B" w:rsidRDefault="005868AD" w:rsidP="009B409C">
      <w:pPr>
        <w:pStyle w:val="ListParagraph"/>
        <w:numPr>
          <w:ilvl w:val="2"/>
          <w:numId w:val="3"/>
        </w:numPr>
      </w:pPr>
      <w:hyperlink r:id="rId11" w:history="1">
        <w:r w:rsidR="009B409C" w:rsidRPr="00C36B47">
          <w:rPr>
            <w:rStyle w:val="Hyperlink"/>
          </w:rPr>
          <w:t>https://inclusion.tcu.edu/inclusive-excellence-fund/</w:t>
        </w:r>
      </w:hyperlink>
    </w:p>
    <w:p w:rsidR="00825F2F" w:rsidRDefault="00E20ACF" w:rsidP="006E0BC9">
      <w:pPr>
        <w:rPr>
          <w:b/>
        </w:rPr>
      </w:pPr>
      <w:r>
        <w:rPr>
          <w:b/>
        </w:rPr>
        <w:lastRenderedPageBreak/>
        <w:t xml:space="preserve">Old Business: </w:t>
      </w:r>
    </w:p>
    <w:p w:rsidR="00F8394B" w:rsidRPr="00BA3E4B" w:rsidRDefault="00F8394B" w:rsidP="00F8394B">
      <w:pPr>
        <w:pStyle w:val="ListParagraph"/>
        <w:numPr>
          <w:ilvl w:val="0"/>
          <w:numId w:val="3"/>
        </w:numPr>
      </w:pPr>
      <w:r>
        <w:t>DEI Self-Assessment Results Presentation Questions</w:t>
      </w:r>
    </w:p>
    <w:p w:rsidR="00542807" w:rsidRDefault="006E0BC9" w:rsidP="00542807">
      <w:r>
        <w:rPr>
          <w:b/>
        </w:rPr>
        <w:t>New Business:</w:t>
      </w:r>
      <w:r w:rsidR="00654083">
        <w:rPr>
          <w:b/>
        </w:rPr>
        <w:t xml:space="preserve"> </w:t>
      </w:r>
      <w:r w:rsidR="00A522AD">
        <w:t xml:space="preserve"> </w:t>
      </w:r>
    </w:p>
    <w:p w:rsidR="00F8394B" w:rsidRDefault="00F8394B" w:rsidP="00F8394B">
      <w:pPr>
        <w:pStyle w:val="ListParagraph"/>
        <w:numPr>
          <w:ilvl w:val="0"/>
          <w:numId w:val="3"/>
        </w:numPr>
      </w:pPr>
      <w:r>
        <w:t>Sustainability Committee Statement</w:t>
      </w:r>
      <w:r w:rsidR="009B409C">
        <w:t xml:space="preserve"> – asked to support their statement</w:t>
      </w:r>
    </w:p>
    <w:p w:rsidR="009B409C" w:rsidRDefault="009B409C" w:rsidP="009B409C">
      <w:pPr>
        <w:pStyle w:val="ListParagraph"/>
        <w:numPr>
          <w:ilvl w:val="1"/>
          <w:numId w:val="3"/>
        </w:numPr>
      </w:pPr>
      <w:r>
        <w:t>Executive Committee agreed to support this</w:t>
      </w:r>
    </w:p>
    <w:p w:rsidR="009B409C" w:rsidRDefault="009B409C" w:rsidP="009B409C">
      <w:pPr>
        <w:pStyle w:val="ListParagraph"/>
        <w:numPr>
          <w:ilvl w:val="1"/>
          <w:numId w:val="3"/>
        </w:numPr>
      </w:pPr>
      <w:r>
        <w:t>No questions – everyone in agreement</w:t>
      </w:r>
    </w:p>
    <w:p w:rsidR="00B6134E" w:rsidRDefault="00B6134E" w:rsidP="00B6134E">
      <w:pPr>
        <w:pStyle w:val="ListParagraph"/>
        <w:numPr>
          <w:ilvl w:val="0"/>
          <w:numId w:val="3"/>
        </w:numPr>
      </w:pPr>
      <w:r>
        <w:t>Erin Wilson – TCU day of service has changed to October 31</w:t>
      </w:r>
      <w:r w:rsidRPr="00B6134E">
        <w:rPr>
          <w:vertAlign w:val="superscript"/>
        </w:rPr>
        <w:t>st</w:t>
      </w:r>
      <w:r>
        <w:t>, staff members are able to participate</w:t>
      </w:r>
    </w:p>
    <w:p w:rsidR="00A522AD" w:rsidRPr="00CA21DE" w:rsidRDefault="00A522AD" w:rsidP="005A6BF7">
      <w:pPr>
        <w:rPr>
          <w:b/>
        </w:rPr>
      </w:pPr>
      <w:r>
        <w:rPr>
          <w:b/>
        </w:rPr>
        <w:t>Announcements</w:t>
      </w:r>
      <w:r w:rsidR="00F8394B">
        <w:rPr>
          <w:b/>
        </w:rPr>
        <w:t xml:space="preserve"> and Hot Topics</w:t>
      </w:r>
      <w:r>
        <w:rPr>
          <w:b/>
        </w:rPr>
        <w:t xml:space="preserve">: </w:t>
      </w:r>
      <w:r w:rsidR="0099443C">
        <w:t xml:space="preserve">Next meeting will be </w:t>
      </w:r>
      <w:r w:rsidR="00FF6AA8">
        <w:t xml:space="preserve">on </w:t>
      </w:r>
      <w:r w:rsidR="00F8394B">
        <w:t>November 3</w:t>
      </w:r>
      <w:r w:rsidR="0099443C">
        <w:t xml:space="preserve">, 2020 at 3:30p.m. </w:t>
      </w:r>
    </w:p>
    <w:p w:rsidR="00A522AD" w:rsidRDefault="006B27C5" w:rsidP="006B27C5">
      <w:r w:rsidRPr="005E2567">
        <w:t>There</w:t>
      </w:r>
      <w:r>
        <w:t xml:space="preserve"> being no further bus</w:t>
      </w:r>
      <w:r w:rsidR="00A429DF">
        <w:t>iness the meeting was adjourne</w:t>
      </w:r>
      <w:r w:rsidR="009B409C">
        <w:t>d at 4:4</w:t>
      </w:r>
      <w:r w:rsidR="00B6134E">
        <w:t>7</w:t>
      </w:r>
      <w:r w:rsidR="009B409C">
        <w:t xml:space="preserve"> pm</w:t>
      </w:r>
      <w:r w:rsidR="00A429DF" w:rsidRPr="00FF6AA8">
        <w:rPr>
          <w:color w:val="FF0000"/>
        </w:rPr>
        <w:t xml:space="preserve"> </w:t>
      </w:r>
      <w:r w:rsidRPr="00FF6AA8">
        <w:rPr>
          <w:color w:val="FF0000"/>
        </w:rPr>
        <w:t xml:space="preserve"> </w:t>
      </w:r>
    </w:p>
    <w:p w:rsidR="00012DEA" w:rsidRDefault="00012DEA" w:rsidP="006B27C5"/>
    <w:p w:rsidR="00BA3E4B" w:rsidRDefault="006B27C5" w:rsidP="006B27C5">
      <w:r>
        <w:t xml:space="preserve">Respectfully submitted, </w:t>
      </w:r>
      <w:r w:rsidR="00BA3E4B">
        <w:t xml:space="preserve"> </w:t>
      </w:r>
    </w:p>
    <w:p w:rsidR="006B27C5" w:rsidRPr="006B27C5" w:rsidRDefault="00FF6AA8" w:rsidP="006B27C5">
      <w:r>
        <w:t>Cheryl Cobb,</w:t>
      </w:r>
      <w:r w:rsidR="00495AF1">
        <w:t xml:space="preserve"> </w:t>
      </w:r>
      <w:r w:rsidR="005305B5">
        <w:t>Secretary</w:t>
      </w:r>
    </w:p>
    <w:sectPr w:rsidR="006B27C5" w:rsidRPr="006B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24" w:rsidRDefault="00492124" w:rsidP="00A92952">
      <w:pPr>
        <w:spacing w:after="0" w:line="240" w:lineRule="auto"/>
      </w:pPr>
      <w:r>
        <w:separator/>
      </w:r>
    </w:p>
  </w:endnote>
  <w:endnote w:type="continuationSeparator" w:id="0">
    <w:p w:rsidR="00492124" w:rsidRDefault="00492124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24" w:rsidRDefault="00492124" w:rsidP="00A92952">
      <w:pPr>
        <w:spacing w:after="0" w:line="240" w:lineRule="auto"/>
      </w:pPr>
      <w:r>
        <w:separator/>
      </w:r>
    </w:p>
  </w:footnote>
  <w:footnote w:type="continuationSeparator" w:id="0">
    <w:p w:rsidR="00492124" w:rsidRDefault="00492124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A2081"/>
    <w:multiLevelType w:val="hybridMultilevel"/>
    <w:tmpl w:val="34F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B503CE"/>
    <w:multiLevelType w:val="hybridMultilevel"/>
    <w:tmpl w:val="34F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B8"/>
    <w:rsid w:val="000027A9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6971"/>
    <w:rsid w:val="000F0BE8"/>
    <w:rsid w:val="00122B00"/>
    <w:rsid w:val="0013127A"/>
    <w:rsid w:val="001373EA"/>
    <w:rsid w:val="00142689"/>
    <w:rsid w:val="0014704A"/>
    <w:rsid w:val="00156ACB"/>
    <w:rsid w:val="0016774D"/>
    <w:rsid w:val="0017799E"/>
    <w:rsid w:val="001B50B8"/>
    <w:rsid w:val="001C0ABB"/>
    <w:rsid w:val="001C0C95"/>
    <w:rsid w:val="001C1BD8"/>
    <w:rsid w:val="001D0AB9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62D97"/>
    <w:rsid w:val="0026473A"/>
    <w:rsid w:val="00290428"/>
    <w:rsid w:val="00296E2C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1272B"/>
    <w:rsid w:val="003229E9"/>
    <w:rsid w:val="00353817"/>
    <w:rsid w:val="0035641C"/>
    <w:rsid w:val="003571E9"/>
    <w:rsid w:val="0036537F"/>
    <w:rsid w:val="00374C04"/>
    <w:rsid w:val="00374F73"/>
    <w:rsid w:val="00381292"/>
    <w:rsid w:val="003A216F"/>
    <w:rsid w:val="003A5E88"/>
    <w:rsid w:val="003B45E6"/>
    <w:rsid w:val="003E401C"/>
    <w:rsid w:val="003E69D2"/>
    <w:rsid w:val="00401DFC"/>
    <w:rsid w:val="004149F7"/>
    <w:rsid w:val="00425C61"/>
    <w:rsid w:val="0043141F"/>
    <w:rsid w:val="004431E3"/>
    <w:rsid w:val="004530FB"/>
    <w:rsid w:val="00455C27"/>
    <w:rsid w:val="00492124"/>
    <w:rsid w:val="00495AF1"/>
    <w:rsid w:val="004971FA"/>
    <w:rsid w:val="004A36BF"/>
    <w:rsid w:val="004C5A2E"/>
    <w:rsid w:val="004C7D8B"/>
    <w:rsid w:val="004D43DE"/>
    <w:rsid w:val="005041AC"/>
    <w:rsid w:val="005270A1"/>
    <w:rsid w:val="005305B5"/>
    <w:rsid w:val="005306D9"/>
    <w:rsid w:val="005310E5"/>
    <w:rsid w:val="00542807"/>
    <w:rsid w:val="005438F1"/>
    <w:rsid w:val="00557762"/>
    <w:rsid w:val="00557AE6"/>
    <w:rsid w:val="00566586"/>
    <w:rsid w:val="005801DB"/>
    <w:rsid w:val="00580E0C"/>
    <w:rsid w:val="005868AD"/>
    <w:rsid w:val="005A6BF7"/>
    <w:rsid w:val="005B2F01"/>
    <w:rsid w:val="005B3108"/>
    <w:rsid w:val="005C30B7"/>
    <w:rsid w:val="005C31C3"/>
    <w:rsid w:val="005E1C39"/>
    <w:rsid w:val="005E2567"/>
    <w:rsid w:val="006012C2"/>
    <w:rsid w:val="00603593"/>
    <w:rsid w:val="00611564"/>
    <w:rsid w:val="00613B90"/>
    <w:rsid w:val="00635855"/>
    <w:rsid w:val="00654083"/>
    <w:rsid w:val="006801F6"/>
    <w:rsid w:val="006A4DB0"/>
    <w:rsid w:val="006B27C5"/>
    <w:rsid w:val="006B4DDA"/>
    <w:rsid w:val="006C081F"/>
    <w:rsid w:val="006C779C"/>
    <w:rsid w:val="006D0FED"/>
    <w:rsid w:val="006E04E8"/>
    <w:rsid w:val="006E0BC9"/>
    <w:rsid w:val="006E277A"/>
    <w:rsid w:val="006E2AED"/>
    <w:rsid w:val="00706DC9"/>
    <w:rsid w:val="00707E79"/>
    <w:rsid w:val="00740B83"/>
    <w:rsid w:val="007469BF"/>
    <w:rsid w:val="007525C6"/>
    <w:rsid w:val="00763D4D"/>
    <w:rsid w:val="00774969"/>
    <w:rsid w:val="007C1C8A"/>
    <w:rsid w:val="007C2359"/>
    <w:rsid w:val="007D471B"/>
    <w:rsid w:val="007F08A2"/>
    <w:rsid w:val="00800F58"/>
    <w:rsid w:val="008032BA"/>
    <w:rsid w:val="00824E29"/>
    <w:rsid w:val="00825F2F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91D33"/>
    <w:rsid w:val="00893DCF"/>
    <w:rsid w:val="008B3FEE"/>
    <w:rsid w:val="008B63E1"/>
    <w:rsid w:val="008F29E9"/>
    <w:rsid w:val="00951626"/>
    <w:rsid w:val="00965C67"/>
    <w:rsid w:val="0099443C"/>
    <w:rsid w:val="009A0809"/>
    <w:rsid w:val="009B17BA"/>
    <w:rsid w:val="009B409C"/>
    <w:rsid w:val="009B42EB"/>
    <w:rsid w:val="009C7029"/>
    <w:rsid w:val="009D1945"/>
    <w:rsid w:val="009D1DF3"/>
    <w:rsid w:val="009E63BA"/>
    <w:rsid w:val="00A176BE"/>
    <w:rsid w:val="00A31873"/>
    <w:rsid w:val="00A41C53"/>
    <w:rsid w:val="00A429DF"/>
    <w:rsid w:val="00A522AD"/>
    <w:rsid w:val="00A56561"/>
    <w:rsid w:val="00A636F1"/>
    <w:rsid w:val="00A77F88"/>
    <w:rsid w:val="00A92952"/>
    <w:rsid w:val="00AB03C2"/>
    <w:rsid w:val="00AB5628"/>
    <w:rsid w:val="00AC0571"/>
    <w:rsid w:val="00B02F77"/>
    <w:rsid w:val="00B10376"/>
    <w:rsid w:val="00B148D3"/>
    <w:rsid w:val="00B14DF3"/>
    <w:rsid w:val="00B16927"/>
    <w:rsid w:val="00B2460B"/>
    <w:rsid w:val="00B24962"/>
    <w:rsid w:val="00B26CA4"/>
    <w:rsid w:val="00B32CED"/>
    <w:rsid w:val="00B355D6"/>
    <w:rsid w:val="00B6134E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7E26"/>
    <w:rsid w:val="00C2039A"/>
    <w:rsid w:val="00C24128"/>
    <w:rsid w:val="00C31C6B"/>
    <w:rsid w:val="00C34406"/>
    <w:rsid w:val="00C405EE"/>
    <w:rsid w:val="00C70DC2"/>
    <w:rsid w:val="00C86629"/>
    <w:rsid w:val="00C92C94"/>
    <w:rsid w:val="00CA21DE"/>
    <w:rsid w:val="00CA73AC"/>
    <w:rsid w:val="00CB1C02"/>
    <w:rsid w:val="00CC5291"/>
    <w:rsid w:val="00CD1060"/>
    <w:rsid w:val="00CE0687"/>
    <w:rsid w:val="00CE7B3C"/>
    <w:rsid w:val="00D00BAC"/>
    <w:rsid w:val="00D079FD"/>
    <w:rsid w:val="00D20595"/>
    <w:rsid w:val="00D23DF7"/>
    <w:rsid w:val="00D26DC7"/>
    <w:rsid w:val="00D33745"/>
    <w:rsid w:val="00D36766"/>
    <w:rsid w:val="00D42E41"/>
    <w:rsid w:val="00D475EC"/>
    <w:rsid w:val="00D51C42"/>
    <w:rsid w:val="00D521AA"/>
    <w:rsid w:val="00D52D2F"/>
    <w:rsid w:val="00D57311"/>
    <w:rsid w:val="00D578DF"/>
    <w:rsid w:val="00D657EA"/>
    <w:rsid w:val="00D66F0D"/>
    <w:rsid w:val="00D77305"/>
    <w:rsid w:val="00D7778F"/>
    <w:rsid w:val="00D8673C"/>
    <w:rsid w:val="00DA1E29"/>
    <w:rsid w:val="00DA28D2"/>
    <w:rsid w:val="00DE1F85"/>
    <w:rsid w:val="00DF1B2A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C1BCF"/>
    <w:rsid w:val="00ED41C1"/>
    <w:rsid w:val="00EE0EB4"/>
    <w:rsid w:val="00EE3D34"/>
    <w:rsid w:val="00EF1655"/>
    <w:rsid w:val="00EF3CF1"/>
    <w:rsid w:val="00F046F1"/>
    <w:rsid w:val="00F15866"/>
    <w:rsid w:val="00F17C82"/>
    <w:rsid w:val="00F2677E"/>
    <w:rsid w:val="00F636F7"/>
    <w:rsid w:val="00F7689D"/>
    <w:rsid w:val="00F82A8A"/>
    <w:rsid w:val="00F8394B"/>
    <w:rsid w:val="00F87830"/>
    <w:rsid w:val="00FC26B8"/>
    <w:rsid w:val="00FD6C27"/>
    <w:rsid w:val="00FE626B"/>
    <w:rsid w:val="00FF1F02"/>
    <w:rsid w:val="00FF44D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E718"/>
  <w15:chartTrackingRefBased/>
  <w15:docId w15:val="{6AC36253-BB06-4557-9E16-9C5A103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4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.shiring@tc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clusion.tcu.edu/inclusive-excellence-fun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cu.edu/rr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FBE3-6154-4B9E-A1AB-144971FE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Cindy</dc:creator>
  <cp:keywords/>
  <dc:description/>
  <cp:lastModifiedBy>Cobb, Cheryl</cp:lastModifiedBy>
  <cp:revision>9</cp:revision>
  <cp:lastPrinted>2020-02-18T21:55:00Z</cp:lastPrinted>
  <dcterms:created xsi:type="dcterms:W3CDTF">2020-10-06T13:53:00Z</dcterms:created>
  <dcterms:modified xsi:type="dcterms:W3CDTF">2020-10-20T19:17:00Z</dcterms:modified>
</cp:coreProperties>
</file>