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07" w:rsidRDefault="005D7C07" w:rsidP="005D7C07">
      <w:pPr>
        <w:jc w:val="center"/>
        <w:rPr>
          <w:rFonts w:ascii="Arial Narrow" w:hAnsi="Arial Narrow"/>
          <w:b/>
          <w:sz w:val="24"/>
          <w:szCs w:val="24"/>
        </w:rPr>
      </w:pPr>
      <w:r>
        <w:rPr>
          <w:rFonts w:ascii="Arial Narrow" w:hAnsi="Arial Narrow"/>
          <w:b/>
          <w:sz w:val="24"/>
          <w:szCs w:val="24"/>
        </w:rPr>
        <w:t xml:space="preserve">Staff Assembly Meeting </w:t>
      </w:r>
      <w:r>
        <w:rPr>
          <w:rFonts w:ascii="Arial Narrow" w:hAnsi="Arial Narrow"/>
          <w:b/>
          <w:sz w:val="24"/>
          <w:szCs w:val="24"/>
        </w:rPr>
        <w:br/>
      </w:r>
      <w:r w:rsidR="008166E6">
        <w:rPr>
          <w:rFonts w:ascii="Arial Narrow" w:hAnsi="Arial Narrow"/>
          <w:sz w:val="24"/>
          <w:szCs w:val="24"/>
        </w:rPr>
        <w:t>(A</w:t>
      </w:r>
      <w:r>
        <w:rPr>
          <w:rFonts w:ascii="Arial Narrow" w:hAnsi="Arial Narrow"/>
          <w:sz w:val="24"/>
          <w:szCs w:val="24"/>
        </w:rPr>
        <w:t>pproved minutes)</w:t>
      </w:r>
    </w:p>
    <w:p w:rsidR="005D7C07" w:rsidRDefault="006E6AA3" w:rsidP="005D7C07">
      <w:pPr>
        <w:spacing w:after="0"/>
        <w:jc w:val="center"/>
        <w:rPr>
          <w:rFonts w:ascii="Arial Narrow" w:hAnsi="Arial Narrow"/>
          <w:b/>
          <w:sz w:val="24"/>
          <w:szCs w:val="24"/>
        </w:rPr>
      </w:pPr>
      <w:r>
        <w:rPr>
          <w:rFonts w:ascii="Arial Narrow" w:hAnsi="Arial Narrow"/>
          <w:b/>
          <w:sz w:val="24"/>
          <w:szCs w:val="24"/>
        </w:rPr>
        <w:t>November 1</w:t>
      </w:r>
      <w:r w:rsidR="005D7C07">
        <w:rPr>
          <w:rFonts w:ascii="Arial Narrow" w:hAnsi="Arial Narrow"/>
          <w:b/>
          <w:sz w:val="24"/>
          <w:szCs w:val="24"/>
        </w:rPr>
        <w:t>, 2016</w:t>
      </w:r>
    </w:p>
    <w:p w:rsidR="005D7C07" w:rsidRDefault="006E6AA3" w:rsidP="005D7C07">
      <w:pPr>
        <w:spacing w:after="0"/>
        <w:jc w:val="center"/>
        <w:rPr>
          <w:rFonts w:ascii="Arial Narrow" w:hAnsi="Arial Narrow"/>
          <w:b/>
          <w:sz w:val="24"/>
          <w:szCs w:val="24"/>
        </w:rPr>
      </w:pPr>
      <w:r>
        <w:rPr>
          <w:rFonts w:ascii="Arial Narrow" w:hAnsi="Arial Narrow"/>
          <w:b/>
          <w:sz w:val="24"/>
          <w:szCs w:val="24"/>
        </w:rPr>
        <w:t>Cox B &amp; C</w:t>
      </w:r>
    </w:p>
    <w:p w:rsidR="005D7C07" w:rsidRDefault="005D7C07" w:rsidP="005D7C07">
      <w:pPr>
        <w:spacing w:after="0"/>
        <w:jc w:val="center"/>
        <w:rPr>
          <w:rFonts w:ascii="Arial Narrow" w:hAnsi="Arial Narrow"/>
          <w:b/>
          <w:sz w:val="24"/>
          <w:szCs w:val="24"/>
        </w:rPr>
      </w:pPr>
      <w:r>
        <w:rPr>
          <w:rFonts w:ascii="Arial Narrow" w:hAnsi="Arial Narrow"/>
          <w:b/>
          <w:sz w:val="24"/>
          <w:szCs w:val="24"/>
        </w:rPr>
        <w:t xml:space="preserve">3:30 pm </w:t>
      </w:r>
    </w:p>
    <w:p w:rsidR="005D7C07" w:rsidRDefault="005D7C07" w:rsidP="005D7C07">
      <w:pPr>
        <w:rPr>
          <w:rFonts w:ascii="Arial Narrow" w:hAnsi="Arial Narrow"/>
          <w:b/>
        </w:rPr>
      </w:pPr>
      <w:r>
        <w:rPr>
          <w:rFonts w:ascii="Arial Narrow" w:hAnsi="Arial Narrow"/>
          <w:b/>
        </w:rPr>
        <w:t xml:space="preserve">Welcome and Remarks </w:t>
      </w:r>
    </w:p>
    <w:p w:rsidR="005D7C07" w:rsidRPr="005D7C07" w:rsidRDefault="005D7C07" w:rsidP="005D7C07">
      <w:pPr>
        <w:pStyle w:val="ListParagraph"/>
        <w:numPr>
          <w:ilvl w:val="0"/>
          <w:numId w:val="1"/>
        </w:numPr>
        <w:rPr>
          <w:rFonts w:ascii="Arial Narrow" w:hAnsi="Arial Narrow"/>
        </w:rPr>
      </w:pPr>
      <w:r>
        <w:rPr>
          <w:rFonts w:ascii="Arial Narrow" w:hAnsi="Arial Narrow"/>
          <w:b/>
        </w:rPr>
        <w:t xml:space="preserve">Rodney </w:t>
      </w:r>
      <w:r>
        <w:rPr>
          <w:rFonts w:ascii="Arial Narrow" w:hAnsi="Arial Narrow"/>
        </w:rPr>
        <w:t>welcomed all and cal</w:t>
      </w:r>
      <w:r w:rsidR="006E6AA3">
        <w:rPr>
          <w:rFonts w:ascii="Arial Narrow" w:hAnsi="Arial Narrow"/>
        </w:rPr>
        <w:t>led the meeting to order at 3:35</w:t>
      </w:r>
    </w:p>
    <w:p w:rsidR="005D7C07" w:rsidRPr="00AB5F4A" w:rsidRDefault="006E6AA3" w:rsidP="005D7C07">
      <w:pPr>
        <w:pStyle w:val="ListParagraph"/>
        <w:numPr>
          <w:ilvl w:val="0"/>
          <w:numId w:val="1"/>
        </w:numPr>
        <w:rPr>
          <w:rFonts w:ascii="Arial Narrow" w:hAnsi="Arial Narrow"/>
        </w:rPr>
      </w:pPr>
      <w:r>
        <w:rPr>
          <w:rFonts w:ascii="Arial Narrow" w:hAnsi="Arial Narrow"/>
        </w:rPr>
        <w:t>October</w:t>
      </w:r>
      <w:r w:rsidR="005D7C07">
        <w:rPr>
          <w:rFonts w:ascii="Arial Narrow" w:hAnsi="Arial Narrow"/>
        </w:rPr>
        <w:t xml:space="preserve"> </w:t>
      </w:r>
      <w:r w:rsidR="005D7C07" w:rsidRPr="00AB5F4A">
        <w:rPr>
          <w:rFonts w:ascii="Arial Narrow" w:hAnsi="Arial Narrow"/>
        </w:rPr>
        <w:t>mi</w:t>
      </w:r>
      <w:r>
        <w:rPr>
          <w:rFonts w:ascii="Arial Narrow" w:hAnsi="Arial Narrow"/>
        </w:rPr>
        <w:t>nutes approved.  Mary Jane Allred</w:t>
      </w:r>
      <w:r w:rsidR="005D7C07">
        <w:rPr>
          <w:rFonts w:ascii="Arial Narrow" w:hAnsi="Arial Narrow"/>
        </w:rPr>
        <w:t xml:space="preserve"> made</w:t>
      </w:r>
      <w:r w:rsidR="005D7C07" w:rsidRPr="00AB5F4A">
        <w:rPr>
          <w:rFonts w:ascii="Arial Narrow" w:hAnsi="Arial Narrow"/>
        </w:rPr>
        <w:t xml:space="preserve"> motion to approve a</w:t>
      </w:r>
      <w:r>
        <w:rPr>
          <w:rFonts w:ascii="Arial Narrow" w:hAnsi="Arial Narrow"/>
        </w:rPr>
        <w:t>nd was seconded by Wendy Bell.</w:t>
      </w:r>
      <w:r w:rsidR="005D7C07" w:rsidRPr="00AB5F4A">
        <w:rPr>
          <w:rFonts w:ascii="Arial Narrow" w:hAnsi="Arial Narrow"/>
        </w:rPr>
        <w:t xml:space="preserve"> </w:t>
      </w:r>
    </w:p>
    <w:p w:rsidR="005D7C07" w:rsidRDefault="005D7C07" w:rsidP="005D7C07">
      <w:pPr>
        <w:rPr>
          <w:rFonts w:ascii="Arial Narrow" w:hAnsi="Arial Narrow"/>
          <w:b/>
        </w:rPr>
      </w:pPr>
      <w:r>
        <w:rPr>
          <w:rFonts w:ascii="Arial Narrow" w:hAnsi="Arial Narrow"/>
          <w:b/>
        </w:rPr>
        <w:t xml:space="preserve">Guest: </w:t>
      </w:r>
      <w:r w:rsidR="00481C67">
        <w:rPr>
          <w:rFonts w:ascii="Arial Narrow" w:hAnsi="Arial Narrow"/>
          <w:b/>
        </w:rPr>
        <w:t xml:space="preserve">Dr. Tracy </w:t>
      </w:r>
      <w:proofErr w:type="spellStart"/>
      <w:r w:rsidR="00481C67">
        <w:rPr>
          <w:rFonts w:ascii="Arial Narrow" w:hAnsi="Arial Narrow"/>
          <w:b/>
        </w:rPr>
        <w:t>Rundstrom</w:t>
      </w:r>
      <w:proofErr w:type="spellEnd"/>
      <w:r w:rsidR="00481C67">
        <w:rPr>
          <w:rFonts w:ascii="Arial Narrow" w:hAnsi="Arial Narrow"/>
          <w:b/>
        </w:rPr>
        <w:t xml:space="preserve"> Williams-Associate Director of Study Abroad</w:t>
      </w:r>
    </w:p>
    <w:p w:rsidR="007877FB" w:rsidRPr="00481C67" w:rsidRDefault="00481C67" w:rsidP="00481C67">
      <w:pPr>
        <w:rPr>
          <w:rFonts w:ascii="Arial Narrow" w:hAnsi="Arial Narrow"/>
        </w:rPr>
      </w:pPr>
      <w:r w:rsidRPr="00481C67">
        <w:rPr>
          <w:rFonts w:ascii="Arial Narrow" w:hAnsi="Arial Narrow"/>
        </w:rPr>
        <w:t>Dr. Williams gave an overview of the Study Abroad program and the grant that her department has received to expand the program to faculty, staff and graduate students</w:t>
      </w:r>
      <w:r>
        <w:rPr>
          <w:rFonts w:ascii="Arial Narrow" w:hAnsi="Arial Narrow"/>
        </w:rPr>
        <w:t xml:space="preserve"> and this will assist in their professional development</w:t>
      </w:r>
      <w:r w:rsidRPr="00481C67">
        <w:rPr>
          <w:rFonts w:ascii="Arial Narrow" w:hAnsi="Arial Narrow"/>
        </w:rPr>
        <w:t>.  She outlined the steps that would be necessar</w:t>
      </w:r>
      <w:r w:rsidR="00713F2F">
        <w:rPr>
          <w:rFonts w:ascii="Arial Narrow" w:hAnsi="Arial Narrow"/>
        </w:rPr>
        <w:t>y to qualify for a $2,500 grant ($25,000 grant split into 10 individual grants).</w:t>
      </w:r>
      <w:r w:rsidRPr="00481C67">
        <w:rPr>
          <w:rFonts w:ascii="Arial Narrow" w:hAnsi="Arial Narrow"/>
        </w:rPr>
        <w:t xml:space="preserve">  </w:t>
      </w:r>
    </w:p>
    <w:p w:rsidR="00481C67" w:rsidRDefault="00481C67" w:rsidP="00481C67">
      <w:pPr>
        <w:rPr>
          <w:rFonts w:ascii="Arial Narrow" w:hAnsi="Arial Narrow"/>
        </w:rPr>
      </w:pPr>
      <w:r w:rsidRPr="00481C67">
        <w:rPr>
          <w:rFonts w:ascii="Arial Narrow" w:hAnsi="Arial Narrow"/>
        </w:rPr>
        <w:t xml:space="preserve">The Center for International Studies focuses on Learning About the World and becoming Global Citizens.  </w:t>
      </w:r>
    </w:p>
    <w:p w:rsidR="00713F2F" w:rsidRDefault="00713F2F" w:rsidP="00713F2F">
      <w:pPr>
        <w:pStyle w:val="ListParagraph"/>
        <w:numPr>
          <w:ilvl w:val="0"/>
          <w:numId w:val="8"/>
        </w:numPr>
        <w:rPr>
          <w:rFonts w:ascii="Arial Narrow" w:hAnsi="Arial Narrow"/>
        </w:rPr>
      </w:pPr>
      <w:r>
        <w:rPr>
          <w:rFonts w:ascii="Arial Narrow" w:hAnsi="Arial Narrow"/>
        </w:rPr>
        <w:t>Global Credential-approved for undergrads; 12 hours of course work, International learning activities at TCU and a study abroad or local global learning experiences.</w:t>
      </w:r>
    </w:p>
    <w:p w:rsidR="00713F2F" w:rsidRDefault="00713F2F" w:rsidP="00713F2F">
      <w:pPr>
        <w:pStyle w:val="ListParagraph"/>
        <w:numPr>
          <w:ilvl w:val="0"/>
          <w:numId w:val="8"/>
        </w:numPr>
        <w:rPr>
          <w:rFonts w:ascii="Arial Narrow" w:hAnsi="Arial Narrow"/>
        </w:rPr>
      </w:pPr>
      <w:r>
        <w:rPr>
          <w:rFonts w:ascii="Arial Narrow" w:hAnsi="Arial Narrow"/>
        </w:rPr>
        <w:t>Faculty/staff/Graduate ideas for grant would likely include teaching/learning opportunities in lieu of course work.  Involvement in International learning—staff options to participate in Global Grounds book conversations, Global Reality Course, attend lectures, events</w:t>
      </w:r>
      <w:r w:rsidR="00510852">
        <w:rPr>
          <w:rFonts w:ascii="Arial Narrow" w:hAnsi="Arial Narrow"/>
        </w:rPr>
        <w:t xml:space="preserve"> and</w:t>
      </w:r>
      <w:r>
        <w:rPr>
          <w:rFonts w:ascii="Arial Narrow" w:hAnsi="Arial Narrow"/>
        </w:rPr>
        <w:t xml:space="preserve"> activities.  Staff could serve as a shadow to a faculty member traveling to connect with TCU students who are studying abroad.  </w:t>
      </w:r>
    </w:p>
    <w:p w:rsidR="00713F2F" w:rsidRDefault="00713F2F" w:rsidP="00713F2F">
      <w:pPr>
        <w:rPr>
          <w:rFonts w:ascii="Arial Narrow" w:hAnsi="Arial Narrow"/>
        </w:rPr>
      </w:pPr>
      <w:r>
        <w:rPr>
          <w:rFonts w:ascii="Arial Narrow" w:hAnsi="Arial Narrow"/>
        </w:rPr>
        <w:t>Dr. Williams is still in the beginning stages and asked for staff feedback.  Listed below are some of the Q &amp; A:</w:t>
      </w:r>
    </w:p>
    <w:p w:rsidR="00713F2F" w:rsidRDefault="00713F2F" w:rsidP="00713F2F">
      <w:pPr>
        <w:rPr>
          <w:rFonts w:ascii="Arial Narrow" w:hAnsi="Arial Narrow"/>
        </w:rPr>
      </w:pPr>
      <w:r>
        <w:rPr>
          <w:rFonts w:ascii="Arial Narrow" w:hAnsi="Arial Narrow"/>
        </w:rPr>
        <w:t xml:space="preserve">Q:  Will all courses be available?  A:  Not necessarily, many courses have prerequisites. </w:t>
      </w:r>
    </w:p>
    <w:p w:rsidR="00713F2F" w:rsidRDefault="00713F2F" w:rsidP="00713F2F">
      <w:pPr>
        <w:rPr>
          <w:rFonts w:ascii="Arial Narrow" w:hAnsi="Arial Narrow"/>
        </w:rPr>
      </w:pPr>
      <w:r>
        <w:rPr>
          <w:rFonts w:ascii="Arial Narrow" w:hAnsi="Arial Narrow"/>
        </w:rPr>
        <w:t>Q:  Can Frog Camp count as a stepping stone?  A:  YES, participation in TCU community is key.</w:t>
      </w:r>
    </w:p>
    <w:p w:rsidR="00713F2F" w:rsidRDefault="00713F2F" w:rsidP="00713F2F">
      <w:pPr>
        <w:rPr>
          <w:rFonts w:ascii="Arial Narrow" w:hAnsi="Arial Narrow"/>
        </w:rPr>
      </w:pPr>
      <w:r>
        <w:rPr>
          <w:rFonts w:ascii="Arial Narrow" w:hAnsi="Arial Narrow"/>
        </w:rPr>
        <w:t xml:space="preserve">Q:  What summer study abroad locations are </w:t>
      </w:r>
      <w:r w:rsidR="00872B7E">
        <w:rPr>
          <w:rFonts w:ascii="Arial Narrow" w:hAnsi="Arial Narrow"/>
        </w:rPr>
        <w:t>visited?  A: India, Costa Rica, South Africa, Ireland, Switzerland just to name a few and each country has a different focus.</w:t>
      </w:r>
    </w:p>
    <w:p w:rsidR="00872B7E" w:rsidRDefault="00872B7E" w:rsidP="00713F2F">
      <w:pPr>
        <w:rPr>
          <w:rFonts w:ascii="Arial Narrow" w:hAnsi="Arial Narrow"/>
        </w:rPr>
      </w:pPr>
      <w:r>
        <w:rPr>
          <w:rFonts w:ascii="Arial Narrow" w:hAnsi="Arial Narrow"/>
        </w:rPr>
        <w:t>Q:  Can courses be an entry point to a degree?  A:  Possibly</w:t>
      </w:r>
    </w:p>
    <w:p w:rsidR="00872B7E" w:rsidRPr="00713F2F" w:rsidRDefault="00872B7E" w:rsidP="00713F2F">
      <w:pPr>
        <w:rPr>
          <w:rFonts w:ascii="Arial Narrow" w:hAnsi="Arial Narrow"/>
        </w:rPr>
      </w:pPr>
      <w:r>
        <w:rPr>
          <w:rFonts w:ascii="Arial Narrow" w:hAnsi="Arial Narrow"/>
        </w:rPr>
        <w:t>Q:  Can we be paid while o</w:t>
      </w:r>
      <w:r w:rsidR="00510852">
        <w:rPr>
          <w:rFonts w:ascii="Arial Narrow" w:hAnsi="Arial Narrow"/>
        </w:rPr>
        <w:t>n a study abroad mission?  A:  T</w:t>
      </w:r>
      <w:r>
        <w:rPr>
          <w:rFonts w:ascii="Arial Narrow" w:hAnsi="Arial Narrow"/>
        </w:rPr>
        <w:t>hat is the goal but will have to work with HR for guidelines.</w:t>
      </w:r>
    </w:p>
    <w:p w:rsidR="005D7C07" w:rsidRDefault="005D7C07" w:rsidP="005D7C07">
      <w:pPr>
        <w:rPr>
          <w:rFonts w:ascii="Arial Narrow" w:hAnsi="Arial Narrow"/>
          <w:b/>
        </w:rPr>
      </w:pPr>
      <w:r w:rsidRPr="003B7FA3">
        <w:rPr>
          <w:rFonts w:ascii="Arial Narrow" w:hAnsi="Arial Narrow"/>
          <w:b/>
        </w:rPr>
        <w:t>G</w:t>
      </w:r>
      <w:r w:rsidR="00872B7E">
        <w:rPr>
          <w:rFonts w:ascii="Arial Narrow" w:hAnsi="Arial Narrow"/>
          <w:b/>
        </w:rPr>
        <w:t xml:space="preserve">uest 2: Andrea </w:t>
      </w:r>
      <w:proofErr w:type="spellStart"/>
      <w:r w:rsidR="00872B7E">
        <w:rPr>
          <w:rFonts w:ascii="Arial Narrow" w:hAnsi="Arial Narrow"/>
          <w:b/>
        </w:rPr>
        <w:t>Nordmann</w:t>
      </w:r>
      <w:proofErr w:type="spellEnd"/>
      <w:r w:rsidR="00872B7E">
        <w:rPr>
          <w:rFonts w:ascii="Arial Narrow" w:hAnsi="Arial Narrow"/>
          <w:b/>
        </w:rPr>
        <w:t>-Chief University Compliance Officer</w:t>
      </w:r>
    </w:p>
    <w:p w:rsidR="00872B7E" w:rsidRPr="00B5743A" w:rsidRDefault="00872B7E" w:rsidP="005D7C07">
      <w:pPr>
        <w:rPr>
          <w:rFonts w:ascii="Arial Narrow" w:hAnsi="Arial Narrow"/>
        </w:rPr>
      </w:pPr>
      <w:r w:rsidRPr="00B5743A">
        <w:rPr>
          <w:rFonts w:ascii="Arial Narrow" w:hAnsi="Arial Narrow"/>
        </w:rPr>
        <w:t>Andrea made the introduction on Rules, Laws and Policies</w:t>
      </w:r>
      <w:r w:rsidR="00B5743A" w:rsidRPr="00B5743A">
        <w:rPr>
          <w:rFonts w:ascii="Arial Narrow" w:hAnsi="Arial Narrow"/>
        </w:rPr>
        <w:t xml:space="preserve"> </w:t>
      </w:r>
      <w:r w:rsidR="00B5743A">
        <w:rPr>
          <w:rFonts w:ascii="Arial Narrow" w:hAnsi="Arial Narrow"/>
        </w:rPr>
        <w:t xml:space="preserve">that apply to TCU.  State and Federal regulations on compliance includes staff, faculty, students and Trustees. </w:t>
      </w:r>
      <w:r w:rsidR="00E26154">
        <w:rPr>
          <w:rFonts w:ascii="Arial Narrow" w:hAnsi="Arial Narrow"/>
        </w:rPr>
        <w:t xml:space="preserve"> Reasons for following Compliance Standards:</w:t>
      </w:r>
    </w:p>
    <w:p w:rsidR="00D32744" w:rsidRDefault="00B5743A" w:rsidP="00D32744">
      <w:pPr>
        <w:pStyle w:val="ListParagraph"/>
        <w:numPr>
          <w:ilvl w:val="0"/>
          <w:numId w:val="7"/>
        </w:numPr>
        <w:rPr>
          <w:rFonts w:ascii="Arial Narrow" w:hAnsi="Arial Narrow"/>
        </w:rPr>
      </w:pPr>
      <w:r>
        <w:rPr>
          <w:rFonts w:ascii="Arial Narrow" w:hAnsi="Arial Narrow"/>
        </w:rPr>
        <w:t xml:space="preserve">Legal Reasons-Higher Education is one of the most regulated.  The number of Federal regulations/laws has dramatically increased over the past 10 years.  Increased public scrutiny forces institutions for adhere to strict guidelines.  By following set guidelines, TCU will be able to detect and prevent violations.  </w:t>
      </w:r>
    </w:p>
    <w:p w:rsidR="00E52D31" w:rsidRDefault="00E26154" w:rsidP="00D32744">
      <w:pPr>
        <w:pStyle w:val="ListParagraph"/>
        <w:numPr>
          <w:ilvl w:val="0"/>
          <w:numId w:val="7"/>
        </w:numPr>
        <w:rPr>
          <w:rFonts w:ascii="Arial Narrow" w:hAnsi="Arial Narrow"/>
        </w:rPr>
      </w:pPr>
      <w:r>
        <w:rPr>
          <w:rFonts w:ascii="Arial Narrow" w:hAnsi="Arial Narrow"/>
        </w:rPr>
        <w:t>Business Reasons-TCU will be able to recruit and retain good employees.  The TCU reputation and brand is known around the country.  Retaining good employees and having clear gui</w:t>
      </w:r>
      <w:r w:rsidR="00510852">
        <w:rPr>
          <w:rFonts w:ascii="Arial Narrow" w:hAnsi="Arial Narrow"/>
        </w:rPr>
        <w:t>delines improves our efficiency</w:t>
      </w:r>
      <w:r>
        <w:rPr>
          <w:rFonts w:ascii="Arial Narrow" w:hAnsi="Arial Narrow"/>
        </w:rPr>
        <w:t>.</w:t>
      </w:r>
    </w:p>
    <w:p w:rsidR="00E26154" w:rsidRDefault="00E26154" w:rsidP="00D32744">
      <w:pPr>
        <w:pStyle w:val="ListParagraph"/>
        <w:numPr>
          <w:ilvl w:val="0"/>
          <w:numId w:val="7"/>
        </w:numPr>
        <w:rPr>
          <w:rFonts w:ascii="Arial Narrow" w:hAnsi="Arial Narrow"/>
        </w:rPr>
      </w:pPr>
      <w:r>
        <w:rPr>
          <w:rFonts w:ascii="Arial Narrow" w:hAnsi="Arial Narrow"/>
        </w:rPr>
        <w:t>IT IS THE RIGHT THING TO DO.  TCU maintains a culture of respect and transparency and this is a tone throughout the university.</w:t>
      </w:r>
    </w:p>
    <w:p w:rsidR="00E26154" w:rsidRDefault="00E26154" w:rsidP="00E26154">
      <w:pPr>
        <w:rPr>
          <w:rFonts w:ascii="Arial Narrow" w:hAnsi="Arial Narrow"/>
        </w:rPr>
      </w:pPr>
      <w:r>
        <w:rPr>
          <w:rFonts w:ascii="Arial Narrow" w:hAnsi="Arial Narrow"/>
        </w:rPr>
        <w:t>Standards are in place to ensure responsibility.  We make sure that standards are communicated, monitor existing compliance efforts, promote compliance awareness, foster a culture of compliance, understand risks factors and identify trends. TCU has 13 Compliance Officers and a hotline for concerns.</w:t>
      </w:r>
    </w:p>
    <w:p w:rsidR="00510852" w:rsidRDefault="0083281F" w:rsidP="0083281F">
      <w:pPr>
        <w:spacing w:after="0"/>
        <w:rPr>
          <w:rFonts w:ascii="Arial Narrow" w:hAnsi="Arial Narrow"/>
        </w:rPr>
      </w:pPr>
      <w:r>
        <w:rPr>
          <w:rFonts w:ascii="Arial Narrow" w:hAnsi="Arial Narrow"/>
        </w:rPr>
        <w:t xml:space="preserve">These are some of the key topics that are areas of </w:t>
      </w:r>
      <w:r w:rsidR="00510852">
        <w:rPr>
          <w:rFonts w:ascii="Arial Narrow" w:hAnsi="Arial Narrow"/>
        </w:rPr>
        <w:t>focus:</w:t>
      </w:r>
    </w:p>
    <w:p w:rsidR="0083281F" w:rsidRDefault="0083281F" w:rsidP="0083281F">
      <w:pPr>
        <w:spacing w:after="0"/>
        <w:rPr>
          <w:rFonts w:ascii="Arial Narrow" w:hAnsi="Arial Narrow"/>
        </w:rPr>
      </w:pPr>
      <w:r>
        <w:rPr>
          <w:rFonts w:ascii="Arial Narrow" w:hAnsi="Arial Narrow"/>
        </w:rPr>
        <w:t>Title IX/</w:t>
      </w:r>
      <w:proofErr w:type="spellStart"/>
      <w:r>
        <w:rPr>
          <w:rFonts w:ascii="Arial Narrow" w:hAnsi="Arial Narrow"/>
        </w:rPr>
        <w:t>Clery</w:t>
      </w:r>
      <w:proofErr w:type="spellEnd"/>
      <w:r>
        <w:rPr>
          <w:rFonts w:ascii="Arial Narrow" w:hAnsi="Arial Narrow"/>
        </w:rPr>
        <w:t xml:space="preserve"> Act/VAWA: Sexual Violence</w:t>
      </w:r>
    </w:p>
    <w:p w:rsidR="0083281F" w:rsidRDefault="0083281F" w:rsidP="0083281F">
      <w:pPr>
        <w:spacing w:after="0"/>
        <w:rPr>
          <w:rFonts w:ascii="Arial Narrow" w:hAnsi="Arial Narrow"/>
        </w:rPr>
      </w:pPr>
      <w:r>
        <w:rPr>
          <w:rFonts w:ascii="Arial Narrow" w:hAnsi="Arial Narrow"/>
        </w:rPr>
        <w:t>Cybersecurity</w:t>
      </w:r>
    </w:p>
    <w:p w:rsidR="0083281F" w:rsidRDefault="0083281F" w:rsidP="0083281F">
      <w:pPr>
        <w:spacing w:after="0"/>
        <w:rPr>
          <w:rFonts w:ascii="Arial Narrow" w:hAnsi="Arial Narrow"/>
        </w:rPr>
      </w:pPr>
      <w:r>
        <w:rPr>
          <w:rFonts w:ascii="Arial Narrow" w:hAnsi="Arial Narrow"/>
        </w:rPr>
        <w:t>Human Resources (FLSA)</w:t>
      </w:r>
    </w:p>
    <w:p w:rsidR="0083281F" w:rsidRDefault="0083281F" w:rsidP="0083281F">
      <w:pPr>
        <w:spacing w:after="0"/>
        <w:rPr>
          <w:rFonts w:ascii="Arial Narrow" w:hAnsi="Arial Narrow"/>
        </w:rPr>
      </w:pPr>
      <w:r>
        <w:rPr>
          <w:rFonts w:ascii="Arial Narrow" w:hAnsi="Arial Narrow"/>
        </w:rPr>
        <w:t>NCAA (Athletics)</w:t>
      </w:r>
    </w:p>
    <w:p w:rsidR="0083281F" w:rsidRDefault="0083281F" w:rsidP="0083281F">
      <w:pPr>
        <w:spacing w:after="0"/>
        <w:rPr>
          <w:rFonts w:ascii="Arial Narrow" w:hAnsi="Arial Narrow"/>
        </w:rPr>
      </w:pPr>
      <w:r>
        <w:rPr>
          <w:rFonts w:ascii="Arial Narrow" w:hAnsi="Arial Narrow"/>
        </w:rPr>
        <w:t>Research Administration</w:t>
      </w:r>
    </w:p>
    <w:p w:rsidR="0083281F" w:rsidRDefault="0083281F" w:rsidP="0083281F">
      <w:pPr>
        <w:spacing w:after="0"/>
        <w:rPr>
          <w:rFonts w:ascii="Arial Narrow" w:hAnsi="Arial Narrow"/>
        </w:rPr>
      </w:pPr>
    </w:p>
    <w:p w:rsidR="0083281F" w:rsidRDefault="00E26154" w:rsidP="0083281F">
      <w:pPr>
        <w:spacing w:after="0" w:line="240" w:lineRule="auto"/>
        <w:rPr>
          <w:rFonts w:ascii="Arial Narrow" w:hAnsi="Arial Narrow"/>
        </w:rPr>
      </w:pPr>
      <w:r w:rsidRPr="0083281F">
        <w:rPr>
          <w:rFonts w:ascii="Arial Narrow" w:hAnsi="Arial Narrow"/>
          <w:b/>
        </w:rPr>
        <w:t>Education and Training</w:t>
      </w:r>
      <w:r>
        <w:rPr>
          <w:rFonts w:ascii="Arial Narrow" w:hAnsi="Arial Narrow"/>
        </w:rPr>
        <w:t xml:space="preserve">-online modules, </w:t>
      </w:r>
      <w:r w:rsidR="0083281F">
        <w:rPr>
          <w:rFonts w:ascii="Arial Narrow" w:hAnsi="Arial Narrow"/>
        </w:rPr>
        <w:t>ethics and compliance hotline (3</w:t>
      </w:r>
      <w:r w:rsidR="0083281F" w:rsidRPr="0083281F">
        <w:rPr>
          <w:rFonts w:ascii="Arial Narrow" w:hAnsi="Arial Narrow"/>
          <w:vertAlign w:val="superscript"/>
        </w:rPr>
        <w:t>rd</w:t>
      </w:r>
      <w:r w:rsidR="0083281F">
        <w:rPr>
          <w:rFonts w:ascii="Arial Narrow" w:hAnsi="Arial Narrow"/>
        </w:rPr>
        <w:t xml:space="preserve"> party monitor) and Title IX Coordinator.</w:t>
      </w:r>
    </w:p>
    <w:p w:rsidR="0083281F" w:rsidRDefault="0083281F" w:rsidP="0083281F">
      <w:pPr>
        <w:spacing w:after="0" w:line="240" w:lineRule="auto"/>
        <w:rPr>
          <w:rFonts w:ascii="Arial Narrow" w:hAnsi="Arial Narrow"/>
        </w:rPr>
      </w:pPr>
      <w:r w:rsidRPr="0083281F">
        <w:rPr>
          <w:rFonts w:ascii="Arial Narrow" w:hAnsi="Arial Narrow"/>
          <w:b/>
        </w:rPr>
        <w:t>Risk Management Assessment Group</w:t>
      </w:r>
      <w:r>
        <w:rPr>
          <w:rFonts w:ascii="Arial Narrow" w:hAnsi="Arial Narrow"/>
        </w:rPr>
        <w:t xml:space="preserve">-Identify, Analyze/Evaluate, Prioritize, Manage/Mitigate, Monitor/Audit </w:t>
      </w:r>
      <w:r w:rsidR="00510852">
        <w:rPr>
          <w:rFonts w:ascii="Arial Narrow" w:hAnsi="Arial Narrow"/>
        </w:rPr>
        <w:t>are procedures already in place and are reviewed on a continuing basis.</w:t>
      </w:r>
    </w:p>
    <w:p w:rsidR="00E26154" w:rsidRDefault="0083281F" w:rsidP="0083281F">
      <w:pPr>
        <w:spacing w:after="0" w:line="240" w:lineRule="auto"/>
        <w:rPr>
          <w:rFonts w:ascii="Arial Narrow" w:hAnsi="Arial Narrow"/>
        </w:rPr>
      </w:pPr>
      <w:r w:rsidRPr="0083281F">
        <w:rPr>
          <w:rFonts w:ascii="Arial Narrow" w:hAnsi="Arial Narrow"/>
          <w:b/>
        </w:rPr>
        <w:t>Policy</w:t>
      </w:r>
      <w:r>
        <w:rPr>
          <w:rFonts w:ascii="Arial Narrow" w:hAnsi="Arial Narrow"/>
        </w:rPr>
        <w:t xml:space="preserve">-statement of University’s approach to an issue and a guide on governing principals.  </w:t>
      </w:r>
      <w:r w:rsidR="00E26154">
        <w:rPr>
          <w:rFonts w:ascii="Arial Narrow" w:hAnsi="Arial Narrow"/>
        </w:rPr>
        <w:t xml:space="preserve"> </w:t>
      </w:r>
    </w:p>
    <w:p w:rsidR="0083281F" w:rsidRDefault="0083281F" w:rsidP="0083281F">
      <w:pPr>
        <w:spacing w:after="0" w:line="240" w:lineRule="auto"/>
        <w:rPr>
          <w:rFonts w:ascii="Arial Narrow" w:hAnsi="Arial Narrow"/>
        </w:rPr>
      </w:pPr>
      <w:r w:rsidRPr="0083281F">
        <w:rPr>
          <w:rFonts w:ascii="Arial Narrow" w:hAnsi="Arial Narrow"/>
          <w:b/>
        </w:rPr>
        <w:t>Procedures</w:t>
      </w:r>
      <w:r w:rsidR="00E8565F" w:rsidRPr="00E8565F">
        <w:rPr>
          <w:rFonts w:ascii="Arial Narrow" w:hAnsi="Arial Narrow"/>
        </w:rPr>
        <w:t>-</w:t>
      </w:r>
      <w:r>
        <w:rPr>
          <w:rFonts w:ascii="Arial Narrow" w:hAnsi="Arial Narrow"/>
        </w:rPr>
        <w:t>defines implementation of the policy and outlines the steps expected.</w:t>
      </w:r>
    </w:p>
    <w:p w:rsidR="0083281F" w:rsidRDefault="0083281F" w:rsidP="0083281F">
      <w:pPr>
        <w:spacing w:after="0" w:line="240" w:lineRule="auto"/>
        <w:rPr>
          <w:rFonts w:ascii="Arial Narrow" w:hAnsi="Arial Narrow"/>
        </w:rPr>
      </w:pPr>
    </w:p>
    <w:p w:rsidR="005D7C07" w:rsidRDefault="005D7C07" w:rsidP="005D7C07">
      <w:pPr>
        <w:widowControl w:val="0"/>
        <w:autoSpaceDE w:val="0"/>
        <w:autoSpaceDN w:val="0"/>
        <w:adjustRightInd w:val="0"/>
        <w:spacing w:after="0" w:line="240" w:lineRule="auto"/>
        <w:rPr>
          <w:rFonts w:ascii="Arial Narrow" w:hAnsi="Arial Narrow"/>
          <w:b/>
        </w:rPr>
      </w:pPr>
      <w:r>
        <w:rPr>
          <w:rFonts w:ascii="Arial Narrow" w:hAnsi="Arial Narrow"/>
          <w:b/>
        </w:rPr>
        <w:t>Committee Reports</w:t>
      </w:r>
    </w:p>
    <w:p w:rsidR="005D7C07" w:rsidRDefault="005D7C07" w:rsidP="005D7C07">
      <w:pPr>
        <w:widowControl w:val="0"/>
        <w:autoSpaceDE w:val="0"/>
        <w:autoSpaceDN w:val="0"/>
        <w:adjustRightInd w:val="0"/>
        <w:spacing w:after="0" w:line="240" w:lineRule="auto"/>
        <w:rPr>
          <w:rFonts w:ascii="Arial Narrow" w:hAnsi="Arial Narrow"/>
        </w:rPr>
      </w:pPr>
    </w:p>
    <w:p w:rsidR="005D7C07" w:rsidRDefault="005D7C07" w:rsidP="005D7C07">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 xml:space="preserve">College Resources- </w:t>
      </w:r>
      <w:r w:rsidR="00510852">
        <w:rPr>
          <w:rFonts w:ascii="Arial Narrow" w:hAnsi="Arial Narrow"/>
        </w:rPr>
        <w:t>Hoping to get College Night in this fall, possibly late November.  More details to follow via email announcement.</w:t>
      </w:r>
    </w:p>
    <w:p w:rsidR="005D7C07" w:rsidRDefault="005D7C07" w:rsidP="005D7C07">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Elections- Wen</w:t>
      </w:r>
      <w:r w:rsidR="00E52D31">
        <w:rPr>
          <w:rFonts w:ascii="Arial Narrow" w:hAnsi="Arial Narrow"/>
        </w:rPr>
        <w:t>dy Bell-No report</w:t>
      </w:r>
    </w:p>
    <w:p w:rsidR="005D7C07" w:rsidRDefault="005D7C07" w:rsidP="005D7C07">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Comm</w:t>
      </w:r>
      <w:r w:rsidR="00E52D31">
        <w:rPr>
          <w:rFonts w:ascii="Arial Narrow" w:hAnsi="Arial Narrow"/>
        </w:rPr>
        <w:t>ittee on Committees- No report</w:t>
      </w:r>
    </w:p>
    <w:p w:rsidR="005D7C07" w:rsidRDefault="005D7C07" w:rsidP="005D7C07">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Communit</w:t>
      </w:r>
      <w:r w:rsidR="00E52D31">
        <w:rPr>
          <w:rFonts w:ascii="Arial Narrow" w:hAnsi="Arial Narrow"/>
        </w:rPr>
        <w:t>y</w:t>
      </w:r>
      <w:r w:rsidR="00510852">
        <w:rPr>
          <w:rFonts w:ascii="Arial Narrow" w:hAnsi="Arial Narrow"/>
        </w:rPr>
        <w:t xml:space="preserve"> Service-Flu shot event was a success</w:t>
      </w:r>
      <w:r w:rsidR="00E52D31">
        <w:rPr>
          <w:rFonts w:ascii="Arial Narrow" w:hAnsi="Arial Narrow"/>
        </w:rPr>
        <w:t xml:space="preserve">.  </w:t>
      </w:r>
      <w:r w:rsidR="00510852">
        <w:rPr>
          <w:rFonts w:ascii="Arial Narrow" w:hAnsi="Arial Narrow"/>
        </w:rPr>
        <w:t>Cowboy Santa will be next, watch for details</w:t>
      </w:r>
      <w:r w:rsidR="00E52D31">
        <w:rPr>
          <w:rFonts w:ascii="Arial Narrow" w:hAnsi="Arial Narrow"/>
        </w:rPr>
        <w:t xml:space="preserve">.  </w:t>
      </w:r>
    </w:p>
    <w:p w:rsidR="005D7C07" w:rsidRPr="008B728D" w:rsidRDefault="005D7C07" w:rsidP="005D7C07">
      <w:pPr>
        <w:pStyle w:val="ListParagraph"/>
        <w:widowControl w:val="0"/>
        <w:numPr>
          <w:ilvl w:val="0"/>
          <w:numId w:val="3"/>
        </w:numPr>
        <w:autoSpaceDE w:val="0"/>
        <w:autoSpaceDN w:val="0"/>
        <w:adjustRightInd w:val="0"/>
        <w:spacing w:after="0" w:line="240" w:lineRule="auto"/>
        <w:rPr>
          <w:rFonts w:ascii="Arial Narrow" w:hAnsi="Arial Narrow"/>
        </w:rPr>
      </w:pPr>
      <w:r w:rsidRPr="008B728D">
        <w:rPr>
          <w:rFonts w:ascii="Arial Narrow" w:hAnsi="Arial Narrow"/>
        </w:rPr>
        <w:t>Pol</w:t>
      </w:r>
      <w:r>
        <w:rPr>
          <w:rFonts w:ascii="Arial Narrow" w:hAnsi="Arial Narrow"/>
        </w:rPr>
        <w:t>icy and Advocac</w:t>
      </w:r>
      <w:r w:rsidR="00E52D31">
        <w:rPr>
          <w:rFonts w:ascii="Arial Narrow" w:hAnsi="Arial Narrow"/>
        </w:rPr>
        <w:t>y-No report</w:t>
      </w:r>
    </w:p>
    <w:p w:rsidR="005D7C07" w:rsidRPr="003E74EF" w:rsidRDefault="005D7C07" w:rsidP="005D7C07">
      <w:pPr>
        <w:pStyle w:val="ListParagraph"/>
        <w:widowControl w:val="0"/>
        <w:numPr>
          <w:ilvl w:val="0"/>
          <w:numId w:val="3"/>
        </w:numPr>
        <w:autoSpaceDE w:val="0"/>
        <w:autoSpaceDN w:val="0"/>
        <w:adjustRightInd w:val="0"/>
        <w:spacing w:after="0" w:line="240" w:lineRule="auto"/>
        <w:rPr>
          <w:rFonts w:ascii="Arial Narrow" w:hAnsi="Arial Narrow"/>
        </w:rPr>
      </w:pPr>
      <w:r w:rsidRPr="001E5E49">
        <w:rPr>
          <w:rFonts w:ascii="Arial Narrow" w:hAnsi="Arial Narrow"/>
        </w:rPr>
        <w:t>Professional Development-</w:t>
      </w:r>
      <w:r w:rsidR="00510852">
        <w:rPr>
          <w:rFonts w:ascii="Arial Narrow" w:hAnsi="Arial Narrow"/>
        </w:rPr>
        <w:t>Marva Wood reported that November 17</w:t>
      </w:r>
      <w:r w:rsidR="00510852" w:rsidRPr="00510852">
        <w:rPr>
          <w:rFonts w:ascii="Arial Narrow" w:hAnsi="Arial Narrow"/>
          <w:vertAlign w:val="superscript"/>
        </w:rPr>
        <w:t>th</w:t>
      </w:r>
      <w:r w:rsidR="00510852">
        <w:rPr>
          <w:rFonts w:ascii="Arial Narrow" w:hAnsi="Arial Narrow"/>
        </w:rPr>
        <w:t xml:space="preserve">, 4 Day Weekend will provide the professional development workshop for the fall event.  Smith </w:t>
      </w:r>
      <w:proofErr w:type="gramStart"/>
      <w:r w:rsidR="00510852">
        <w:rPr>
          <w:rFonts w:ascii="Arial Narrow" w:hAnsi="Arial Narrow"/>
        </w:rPr>
        <w:t>A</w:t>
      </w:r>
      <w:proofErr w:type="gramEnd"/>
      <w:r w:rsidR="00510852">
        <w:rPr>
          <w:rFonts w:ascii="Arial Narrow" w:hAnsi="Arial Narrow"/>
        </w:rPr>
        <w:t xml:space="preserve"> &amp; B, light lunch at 11:00-11:30-12:30 speakers.</w:t>
      </w:r>
      <w:r>
        <w:rPr>
          <w:rFonts w:ascii="Arial Narrow" w:hAnsi="Arial Narrow"/>
        </w:rPr>
        <w:t xml:space="preserve"> </w:t>
      </w:r>
    </w:p>
    <w:p w:rsidR="005D7C07" w:rsidRDefault="005D7C07" w:rsidP="005D7C07">
      <w:pPr>
        <w:pStyle w:val="ListParagraph"/>
        <w:widowControl w:val="0"/>
        <w:numPr>
          <w:ilvl w:val="0"/>
          <w:numId w:val="3"/>
        </w:numPr>
        <w:autoSpaceDE w:val="0"/>
        <w:autoSpaceDN w:val="0"/>
        <w:adjustRightInd w:val="0"/>
        <w:spacing w:after="0" w:line="240" w:lineRule="auto"/>
        <w:rPr>
          <w:rFonts w:ascii="Arial Narrow" w:hAnsi="Arial Narrow"/>
        </w:rPr>
      </w:pPr>
      <w:r w:rsidRPr="001E5E49">
        <w:rPr>
          <w:rFonts w:ascii="Arial Narrow" w:hAnsi="Arial Narrow"/>
        </w:rPr>
        <w:t>Marketing and Co</w:t>
      </w:r>
      <w:r w:rsidR="00E52D31">
        <w:rPr>
          <w:rFonts w:ascii="Arial Narrow" w:hAnsi="Arial Narrow"/>
        </w:rPr>
        <w:t>mmunications-</w:t>
      </w:r>
      <w:r w:rsidR="00AF5124">
        <w:rPr>
          <w:rFonts w:ascii="Arial Narrow" w:hAnsi="Arial Narrow"/>
        </w:rPr>
        <w:t>No report</w:t>
      </w:r>
    </w:p>
    <w:p w:rsidR="005D7C07" w:rsidRPr="001E5E49" w:rsidRDefault="005D7C07" w:rsidP="005D7C07">
      <w:pPr>
        <w:widowControl w:val="0"/>
        <w:autoSpaceDE w:val="0"/>
        <w:autoSpaceDN w:val="0"/>
        <w:adjustRightInd w:val="0"/>
        <w:spacing w:after="0" w:line="240" w:lineRule="auto"/>
        <w:rPr>
          <w:rFonts w:ascii="Arial Narrow" w:hAnsi="Arial Narrow"/>
        </w:rPr>
      </w:pPr>
    </w:p>
    <w:p w:rsidR="005D7C07" w:rsidRDefault="005D7C07" w:rsidP="005D7C07">
      <w:pPr>
        <w:widowControl w:val="0"/>
        <w:autoSpaceDE w:val="0"/>
        <w:autoSpaceDN w:val="0"/>
        <w:adjustRightInd w:val="0"/>
        <w:spacing w:after="0" w:line="240" w:lineRule="auto"/>
        <w:rPr>
          <w:rFonts w:ascii="Arial Narrow" w:hAnsi="Arial Narrow"/>
          <w:b/>
        </w:rPr>
      </w:pPr>
      <w:r w:rsidRPr="00ED78F9">
        <w:rPr>
          <w:rFonts w:ascii="Arial Narrow" w:hAnsi="Arial Narrow"/>
          <w:b/>
        </w:rPr>
        <w:t>Announcements and Open Forum</w:t>
      </w:r>
    </w:p>
    <w:p w:rsidR="00510852" w:rsidRDefault="00510852" w:rsidP="005D7C07">
      <w:pPr>
        <w:widowControl w:val="0"/>
        <w:autoSpaceDE w:val="0"/>
        <w:autoSpaceDN w:val="0"/>
        <w:adjustRightInd w:val="0"/>
        <w:spacing w:after="0" w:line="240" w:lineRule="auto"/>
        <w:rPr>
          <w:rFonts w:ascii="Arial Narrow" w:hAnsi="Arial Narrow"/>
          <w:b/>
        </w:rPr>
      </w:pPr>
    </w:p>
    <w:p w:rsidR="00E52D31" w:rsidRDefault="00510852" w:rsidP="005D7C07">
      <w:pPr>
        <w:widowControl w:val="0"/>
        <w:autoSpaceDE w:val="0"/>
        <w:autoSpaceDN w:val="0"/>
        <w:adjustRightInd w:val="0"/>
        <w:spacing w:after="0" w:line="240" w:lineRule="auto"/>
        <w:rPr>
          <w:rFonts w:ascii="Arial Narrow" w:hAnsi="Arial Narrow"/>
          <w:b/>
        </w:rPr>
      </w:pPr>
      <w:r w:rsidRPr="00510852">
        <w:rPr>
          <w:rFonts w:ascii="Arial Narrow" w:hAnsi="Arial Narrow"/>
        </w:rPr>
        <w:t xml:space="preserve">Open Enrollment continues.  Matt </w:t>
      </w:r>
      <w:proofErr w:type="spellStart"/>
      <w:r w:rsidRPr="00510852">
        <w:rPr>
          <w:rFonts w:ascii="Arial Narrow" w:hAnsi="Arial Narrow"/>
        </w:rPr>
        <w:t>Milns</w:t>
      </w:r>
      <w:proofErr w:type="spellEnd"/>
      <w:r w:rsidRPr="00510852">
        <w:rPr>
          <w:rFonts w:ascii="Arial Narrow" w:hAnsi="Arial Narrow"/>
        </w:rPr>
        <w:t xml:space="preserve"> stated that about 800 employees have yet to submit their response</w:t>
      </w:r>
      <w:r>
        <w:rPr>
          <w:rFonts w:ascii="Arial Narrow" w:hAnsi="Arial Narrow"/>
          <w:b/>
        </w:rPr>
        <w:t>.</w:t>
      </w:r>
    </w:p>
    <w:p w:rsidR="00FB4E18" w:rsidRPr="00F906EC" w:rsidRDefault="00FB4E18" w:rsidP="005D7C07">
      <w:pPr>
        <w:widowControl w:val="0"/>
        <w:autoSpaceDE w:val="0"/>
        <w:autoSpaceDN w:val="0"/>
        <w:adjustRightInd w:val="0"/>
        <w:spacing w:after="0" w:line="240" w:lineRule="auto"/>
        <w:rPr>
          <w:rFonts w:ascii="Arial Narrow" w:hAnsi="Arial Narrow"/>
        </w:rPr>
      </w:pPr>
    </w:p>
    <w:p w:rsidR="00F906EC" w:rsidRPr="00ED78F9" w:rsidRDefault="00F906EC" w:rsidP="005D7C07">
      <w:pPr>
        <w:widowControl w:val="0"/>
        <w:autoSpaceDE w:val="0"/>
        <w:autoSpaceDN w:val="0"/>
        <w:adjustRightInd w:val="0"/>
        <w:spacing w:after="0" w:line="240" w:lineRule="auto"/>
        <w:rPr>
          <w:rFonts w:ascii="Arial Narrow" w:hAnsi="Arial Narrow"/>
          <w:b/>
        </w:rPr>
      </w:pPr>
    </w:p>
    <w:p w:rsidR="005D7C07" w:rsidRDefault="00510852" w:rsidP="005D7C07">
      <w:pPr>
        <w:widowControl w:val="0"/>
        <w:autoSpaceDE w:val="0"/>
        <w:autoSpaceDN w:val="0"/>
        <w:adjustRightInd w:val="0"/>
        <w:spacing w:after="0" w:line="240" w:lineRule="auto"/>
      </w:pPr>
      <w:r>
        <w:rPr>
          <w:rFonts w:ascii="Arial Narrow" w:hAnsi="Arial Narrow"/>
        </w:rPr>
        <w:t>Meeting adjourned at 4:53</w:t>
      </w:r>
      <w:r w:rsidR="005D7C07">
        <w:rPr>
          <w:rFonts w:ascii="Arial Narrow" w:hAnsi="Arial Narrow"/>
        </w:rPr>
        <w:t xml:space="preserve">.  Motioned by </w:t>
      </w:r>
      <w:r>
        <w:rPr>
          <w:rFonts w:ascii="Arial Narrow" w:hAnsi="Arial Narrow"/>
        </w:rPr>
        <w:t>Mary Jane and seconded by Shelley Lopez</w:t>
      </w:r>
      <w:r w:rsidR="005D7C07">
        <w:rPr>
          <w:rFonts w:ascii="Arial Narrow" w:hAnsi="Arial Narrow"/>
        </w:rPr>
        <w:t>.</w:t>
      </w:r>
    </w:p>
    <w:p w:rsidR="005D7C07" w:rsidRDefault="005D7C07" w:rsidP="005D7C07"/>
    <w:p w:rsidR="00D42C11" w:rsidRDefault="00D42C11"/>
    <w:sectPr w:rsidR="00D42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5AED"/>
    <w:multiLevelType w:val="hybridMultilevel"/>
    <w:tmpl w:val="2258E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A51A75"/>
    <w:multiLevelType w:val="hybridMultilevel"/>
    <w:tmpl w:val="8636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7515B"/>
    <w:multiLevelType w:val="hybridMultilevel"/>
    <w:tmpl w:val="CFC6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36403"/>
    <w:multiLevelType w:val="hybridMultilevel"/>
    <w:tmpl w:val="254C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ED56B7"/>
    <w:multiLevelType w:val="hybridMultilevel"/>
    <w:tmpl w:val="018E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1243C4"/>
    <w:multiLevelType w:val="hybridMultilevel"/>
    <w:tmpl w:val="EB66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31BF5"/>
    <w:multiLevelType w:val="hybridMultilevel"/>
    <w:tmpl w:val="5B901D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12E72EE"/>
    <w:multiLevelType w:val="hybridMultilevel"/>
    <w:tmpl w:val="D138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07"/>
    <w:rsid w:val="00061E6A"/>
    <w:rsid w:val="001D73EF"/>
    <w:rsid w:val="00481C67"/>
    <w:rsid w:val="00510852"/>
    <w:rsid w:val="005D7C07"/>
    <w:rsid w:val="00690FB6"/>
    <w:rsid w:val="006E6AA3"/>
    <w:rsid w:val="00713F2F"/>
    <w:rsid w:val="007877FB"/>
    <w:rsid w:val="008166E6"/>
    <w:rsid w:val="0083281F"/>
    <w:rsid w:val="008632CD"/>
    <w:rsid w:val="00872B7E"/>
    <w:rsid w:val="009E10BC"/>
    <w:rsid w:val="00AF5124"/>
    <w:rsid w:val="00B5743A"/>
    <w:rsid w:val="00BE758C"/>
    <w:rsid w:val="00CF63F2"/>
    <w:rsid w:val="00D32744"/>
    <w:rsid w:val="00D42C11"/>
    <w:rsid w:val="00E26154"/>
    <w:rsid w:val="00E52D31"/>
    <w:rsid w:val="00E8565F"/>
    <w:rsid w:val="00EF2C5D"/>
    <w:rsid w:val="00F906EC"/>
    <w:rsid w:val="00FB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3BF27-037D-40B3-A216-D87D71E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C0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C07"/>
    <w:pPr>
      <w:ind w:left="720"/>
      <w:contextualSpacing/>
    </w:pPr>
    <w:rPr>
      <w:rFonts w:eastAsia="Calibri"/>
    </w:rPr>
  </w:style>
  <w:style w:type="paragraph" w:styleId="Revision">
    <w:name w:val="Revision"/>
    <w:hidden/>
    <w:uiPriority w:val="99"/>
    <w:semiHidden/>
    <w:rsid w:val="008632CD"/>
    <w:pPr>
      <w:spacing w:after="0" w:line="240" w:lineRule="auto"/>
    </w:pPr>
    <w:rPr>
      <w:rFonts w:eastAsiaTheme="minorEastAsia"/>
    </w:rPr>
  </w:style>
  <w:style w:type="character" w:styleId="Hyperlink">
    <w:name w:val="Hyperlink"/>
    <w:basedOn w:val="DefaultParagraphFont"/>
    <w:uiPriority w:val="99"/>
    <w:semiHidden/>
    <w:unhideWhenUsed/>
    <w:rsid w:val="001D73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Janet</dc:creator>
  <cp:keywords/>
  <dc:description/>
  <cp:lastModifiedBy>Martin, Janet</cp:lastModifiedBy>
  <cp:revision>3</cp:revision>
  <dcterms:created xsi:type="dcterms:W3CDTF">2016-11-02T15:31:00Z</dcterms:created>
  <dcterms:modified xsi:type="dcterms:W3CDTF">2016-12-07T14:45:00Z</dcterms:modified>
</cp:coreProperties>
</file>